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64B79" w14:textId="5968E879" w:rsidR="00C65378" w:rsidRPr="00C65378" w:rsidRDefault="00C65378" w:rsidP="00C65378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C65378">
        <w:rPr>
          <w:rFonts w:eastAsia="Times New Roman" w:cstheme="minorHAnsi"/>
          <w:b/>
          <w:bCs/>
          <w:sz w:val="28"/>
          <w:szCs w:val="28"/>
          <w:lang w:eastAsia="en-GB"/>
        </w:rPr>
        <w:t>SOP: Granting Proxy Access to Medical Records</w:t>
      </w:r>
    </w:p>
    <w:p w14:paraId="1A33263E" w14:textId="374ED272" w:rsidR="00C65378" w:rsidRPr="00C65378" w:rsidRDefault="00C65378" w:rsidP="00C65378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b/>
          <w:bCs/>
          <w:lang w:eastAsia="en-GB"/>
        </w:rPr>
        <w:t>Applies to:</w:t>
      </w:r>
      <w:r w:rsidRPr="00C65378">
        <w:rPr>
          <w:rFonts w:eastAsia="Times New Roman" w:cstheme="minorHAnsi"/>
          <w:lang w:eastAsia="en-GB"/>
        </w:rPr>
        <w:t xml:space="preserve"> All clinical and administrative staff</w:t>
      </w:r>
      <w:r w:rsidRPr="00C65378">
        <w:rPr>
          <w:rFonts w:eastAsia="Times New Roman" w:cstheme="minorHAnsi"/>
          <w:lang w:eastAsia="en-GB"/>
        </w:rPr>
        <w:br/>
      </w:r>
      <w:r w:rsidRPr="00C65378">
        <w:rPr>
          <w:rFonts w:eastAsia="Times New Roman" w:cstheme="minorHAnsi"/>
          <w:b/>
          <w:bCs/>
          <w:lang w:eastAsia="en-GB"/>
        </w:rPr>
        <w:t>Review cycle:</w:t>
      </w:r>
      <w:r w:rsidRPr="00C65378">
        <w:rPr>
          <w:rFonts w:eastAsia="Times New Roman" w:cstheme="minorHAnsi"/>
          <w:lang w:eastAsia="en-GB"/>
        </w:rPr>
        <w:t xml:space="preserve"> Annual</w:t>
      </w:r>
    </w:p>
    <w:p w14:paraId="5C04FD4D" w14:textId="77777777" w:rsidR="00C65378" w:rsidRPr="00C65378" w:rsidRDefault="00C65378" w:rsidP="00C6537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GB"/>
        </w:rPr>
      </w:pPr>
      <w:r w:rsidRPr="00C65378">
        <w:rPr>
          <w:rFonts w:eastAsia="Times New Roman" w:cstheme="minorHAnsi"/>
          <w:b/>
          <w:bCs/>
          <w:lang w:eastAsia="en-GB"/>
        </w:rPr>
        <w:t>Purpose</w:t>
      </w:r>
    </w:p>
    <w:p w14:paraId="43DDB431" w14:textId="3A1B157D" w:rsidR="00C65378" w:rsidRPr="00C65378" w:rsidRDefault="00C65378" w:rsidP="00C65378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 xml:space="preserve">To ensure proxy access to patient medical records is granted safely, lawfully, and consistently, in line with </w:t>
      </w:r>
      <w:r w:rsidRPr="00C65378">
        <w:rPr>
          <w:rFonts w:eastAsia="Times New Roman" w:cstheme="minorHAnsi"/>
          <w:b/>
          <w:bCs/>
          <w:lang w:eastAsia="en-GB"/>
        </w:rPr>
        <w:t>NHS England guidance</w:t>
      </w:r>
      <w:r w:rsidRPr="00C65378">
        <w:rPr>
          <w:rFonts w:eastAsia="Times New Roman" w:cstheme="minorHAnsi"/>
          <w:lang w:eastAsia="en-GB"/>
        </w:rPr>
        <w:t xml:space="preserve">, </w:t>
      </w:r>
      <w:r w:rsidRPr="00C65378">
        <w:rPr>
          <w:rFonts w:eastAsia="Times New Roman" w:cstheme="minorHAnsi"/>
          <w:b/>
          <w:bCs/>
          <w:lang w:eastAsia="en-GB"/>
        </w:rPr>
        <w:t>UK GDPR</w:t>
      </w:r>
      <w:r w:rsidRPr="00C65378">
        <w:rPr>
          <w:rFonts w:eastAsia="Times New Roman" w:cstheme="minorHAnsi"/>
          <w:lang w:eastAsia="en-GB"/>
        </w:rPr>
        <w:t xml:space="preserve">, and </w:t>
      </w:r>
      <w:r w:rsidRPr="00C65378">
        <w:rPr>
          <w:rFonts w:eastAsia="Times New Roman" w:cstheme="minorHAnsi"/>
          <w:b/>
          <w:bCs/>
          <w:lang w:eastAsia="en-GB"/>
        </w:rPr>
        <w:t>NHS Greater Manchester ICB policies</w:t>
      </w:r>
      <w:r w:rsidRPr="00C65378">
        <w:rPr>
          <w:rFonts w:eastAsia="Times New Roman" w:cstheme="minorHAnsi"/>
          <w:lang w:eastAsia="en-GB"/>
        </w:rPr>
        <w:t>.</w:t>
      </w:r>
    </w:p>
    <w:p w14:paraId="2B568DEC" w14:textId="77777777" w:rsidR="00C65378" w:rsidRPr="00C65378" w:rsidRDefault="00C65378" w:rsidP="00C6537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GB"/>
        </w:rPr>
      </w:pPr>
      <w:r w:rsidRPr="00C65378">
        <w:rPr>
          <w:rFonts w:eastAsia="Times New Roman" w:cstheme="minorHAnsi"/>
          <w:b/>
          <w:bCs/>
          <w:lang w:eastAsia="en-GB"/>
        </w:rPr>
        <w:t>Scope</w:t>
      </w:r>
    </w:p>
    <w:p w14:paraId="328F7392" w14:textId="77777777" w:rsidR="00C65378" w:rsidRPr="00C65378" w:rsidRDefault="00C65378" w:rsidP="00C65378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This SOP applies to:</w:t>
      </w:r>
    </w:p>
    <w:p w14:paraId="445183E7" w14:textId="77777777" w:rsidR="00C65378" w:rsidRPr="00C65378" w:rsidRDefault="00C65378" w:rsidP="00C653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Adult patients granting access to a relative or carer</w:t>
      </w:r>
    </w:p>
    <w:p w14:paraId="063E02EC" w14:textId="77777777" w:rsidR="00C65378" w:rsidRPr="00C65378" w:rsidRDefault="00C65378" w:rsidP="00C653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Parents / carers requesting access for a child or young person</w:t>
      </w:r>
    </w:p>
    <w:p w14:paraId="4ABC0278" w14:textId="17769DDA" w:rsidR="00C65378" w:rsidRPr="00C65378" w:rsidRDefault="00C65378" w:rsidP="00C653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 xml:space="preserve">Online access via the </w:t>
      </w:r>
      <w:r w:rsidRPr="00C65378">
        <w:rPr>
          <w:rFonts w:eastAsia="Times New Roman" w:cstheme="minorHAnsi"/>
          <w:b/>
          <w:bCs/>
          <w:lang w:eastAsia="en-GB"/>
        </w:rPr>
        <w:t>NHS App or approved online services</w:t>
      </w:r>
    </w:p>
    <w:p w14:paraId="29B7955B" w14:textId="77777777" w:rsidR="00C65378" w:rsidRPr="00C65378" w:rsidRDefault="00C65378" w:rsidP="00C6537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GB"/>
        </w:rPr>
      </w:pPr>
      <w:r w:rsidRPr="00C65378">
        <w:rPr>
          <w:rFonts w:eastAsia="Times New Roman" w:cstheme="minorHAnsi"/>
          <w:b/>
          <w:bCs/>
          <w:lang w:eastAsia="en-GB"/>
        </w:rPr>
        <w:t>Responsibilities</w:t>
      </w:r>
    </w:p>
    <w:p w14:paraId="02E97CC9" w14:textId="77777777" w:rsidR="00C65378" w:rsidRPr="00C65378" w:rsidRDefault="00C65378" w:rsidP="00C653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b/>
          <w:bCs/>
          <w:lang w:eastAsia="en-GB"/>
        </w:rPr>
        <w:t>Reception/Admin staff:</w:t>
      </w:r>
      <w:r w:rsidRPr="00C65378">
        <w:rPr>
          <w:rFonts w:eastAsia="Times New Roman" w:cstheme="minorHAnsi"/>
          <w:lang w:eastAsia="en-GB"/>
        </w:rPr>
        <w:t xml:space="preserve"> ID checks, form processing, system updates</w:t>
      </w:r>
    </w:p>
    <w:p w14:paraId="5264CB63" w14:textId="77777777" w:rsidR="00C65378" w:rsidRPr="00C65378" w:rsidRDefault="00C65378" w:rsidP="00C653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b/>
          <w:bCs/>
          <w:lang w:eastAsia="en-GB"/>
        </w:rPr>
        <w:t>Clinicians:</w:t>
      </w:r>
      <w:r w:rsidRPr="00C65378">
        <w:rPr>
          <w:rFonts w:eastAsia="Times New Roman" w:cstheme="minorHAnsi"/>
          <w:lang w:eastAsia="en-GB"/>
        </w:rPr>
        <w:t xml:space="preserve"> Capacity assessment, safeguarding decisions, complex cases</w:t>
      </w:r>
    </w:p>
    <w:p w14:paraId="22E89E7A" w14:textId="30DCD89D" w:rsidR="00C65378" w:rsidRPr="00C65378" w:rsidRDefault="00C65378" w:rsidP="00C653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b/>
          <w:bCs/>
          <w:lang w:eastAsia="en-GB"/>
        </w:rPr>
        <w:t>Practice Manager:</w:t>
      </w:r>
      <w:r w:rsidRPr="00C65378">
        <w:rPr>
          <w:rFonts w:eastAsia="Times New Roman" w:cstheme="minorHAnsi"/>
          <w:lang w:eastAsia="en-GB"/>
        </w:rPr>
        <w:t xml:space="preserve"> Oversight, audits, and training</w:t>
      </w:r>
    </w:p>
    <w:p w14:paraId="511460BF" w14:textId="77777777" w:rsidR="00C65378" w:rsidRPr="00C65378" w:rsidRDefault="00C65378" w:rsidP="00C6537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GB"/>
        </w:rPr>
      </w:pPr>
      <w:r w:rsidRPr="00C65378">
        <w:rPr>
          <w:rFonts w:eastAsia="Times New Roman" w:cstheme="minorHAnsi"/>
          <w:b/>
          <w:bCs/>
          <w:lang w:eastAsia="en-GB"/>
        </w:rPr>
        <w:t>Procedure</w:t>
      </w:r>
    </w:p>
    <w:p w14:paraId="15D06298" w14:textId="77777777" w:rsidR="00C65378" w:rsidRPr="00C65378" w:rsidRDefault="00C65378" w:rsidP="00C653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b/>
          <w:bCs/>
          <w:lang w:eastAsia="en-GB"/>
        </w:rPr>
        <w:t>Receive completed consent form</w:t>
      </w:r>
    </w:p>
    <w:p w14:paraId="76632793" w14:textId="77777777" w:rsidR="00C65378" w:rsidRPr="00C65378" w:rsidRDefault="00C65378" w:rsidP="00C6537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Confirm expiry date is present</w:t>
      </w:r>
    </w:p>
    <w:p w14:paraId="54F221BF" w14:textId="77777777" w:rsidR="00C65378" w:rsidRPr="00C65378" w:rsidRDefault="00C65378" w:rsidP="00C6537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Ensure scope of access is clearly selected</w:t>
      </w:r>
    </w:p>
    <w:p w14:paraId="6805733A" w14:textId="77777777" w:rsidR="00C65378" w:rsidRPr="00C65378" w:rsidRDefault="00C65378" w:rsidP="00C653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b/>
          <w:bCs/>
          <w:lang w:eastAsia="en-GB"/>
        </w:rPr>
        <w:t>Verify identity</w:t>
      </w:r>
    </w:p>
    <w:p w14:paraId="342265EB" w14:textId="77777777" w:rsidR="00C65378" w:rsidRPr="00C65378" w:rsidRDefault="00C65378" w:rsidP="00C6537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Patient and proxy ID must be checked and recorded</w:t>
      </w:r>
    </w:p>
    <w:p w14:paraId="26ACA6CA" w14:textId="77777777" w:rsidR="00C65378" w:rsidRPr="00C65378" w:rsidRDefault="00C65378" w:rsidP="00C653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b/>
          <w:bCs/>
          <w:lang w:eastAsia="en-GB"/>
        </w:rPr>
        <w:t>Assess capacity (if applicable)</w:t>
      </w:r>
    </w:p>
    <w:p w14:paraId="4887529F" w14:textId="77777777" w:rsidR="00C65378" w:rsidRPr="00C65378" w:rsidRDefault="00C65378" w:rsidP="00C6537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Adults: presume capacity unless concern identified</w:t>
      </w:r>
    </w:p>
    <w:p w14:paraId="0A79834B" w14:textId="77777777" w:rsidR="00C65378" w:rsidRPr="00C65378" w:rsidRDefault="00C65378" w:rsidP="00C6537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 xml:space="preserve">Children: assess in line with </w:t>
      </w:r>
      <w:r w:rsidRPr="00C65378">
        <w:rPr>
          <w:rFonts w:eastAsia="Times New Roman" w:cstheme="minorHAnsi"/>
          <w:b/>
          <w:bCs/>
          <w:lang w:eastAsia="en-GB"/>
        </w:rPr>
        <w:t>Gillick competence</w:t>
      </w:r>
    </w:p>
    <w:p w14:paraId="72AE8C71" w14:textId="77777777" w:rsidR="00C65378" w:rsidRPr="00C65378" w:rsidRDefault="00C65378" w:rsidP="00C653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b/>
          <w:bCs/>
          <w:lang w:eastAsia="en-GB"/>
        </w:rPr>
        <w:t>Grant appropriate access</w:t>
      </w:r>
    </w:p>
    <w:p w14:paraId="2D4EADBC" w14:textId="77777777" w:rsidR="00C65378" w:rsidRPr="00C65378" w:rsidRDefault="00C65378" w:rsidP="00C6537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Limit access to agreed services only</w:t>
      </w:r>
    </w:p>
    <w:p w14:paraId="3E6BC151" w14:textId="77777777" w:rsidR="00C65378" w:rsidRPr="00C65378" w:rsidRDefault="00C65378" w:rsidP="00C6537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Apply record restrictions if required</w:t>
      </w:r>
    </w:p>
    <w:p w14:paraId="46E406DC" w14:textId="77777777" w:rsidR="00C65378" w:rsidRPr="00C65378" w:rsidRDefault="00C65378" w:rsidP="00C653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b/>
          <w:bCs/>
          <w:lang w:eastAsia="en-GB"/>
        </w:rPr>
        <w:t>Record on clinical system</w:t>
      </w:r>
    </w:p>
    <w:p w14:paraId="34E7F5DF" w14:textId="77777777" w:rsidR="00C65378" w:rsidRPr="00C65378" w:rsidRDefault="00C65378" w:rsidP="00C6537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Upload consent form</w:t>
      </w:r>
    </w:p>
    <w:p w14:paraId="41D03E95" w14:textId="77777777" w:rsidR="00C65378" w:rsidRPr="00C65378" w:rsidRDefault="00C65378" w:rsidP="00C6537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Code proxy access and expiry date</w:t>
      </w:r>
    </w:p>
    <w:p w14:paraId="6CFDBA69" w14:textId="77777777" w:rsidR="00C65378" w:rsidRPr="00C65378" w:rsidRDefault="00C65378" w:rsidP="00C6537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Set diary reminder for review / expiry</w:t>
      </w:r>
    </w:p>
    <w:p w14:paraId="5CE537A4" w14:textId="77777777" w:rsidR="00C65378" w:rsidRPr="00C65378" w:rsidRDefault="00C65378" w:rsidP="00C653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b/>
          <w:bCs/>
          <w:lang w:eastAsia="en-GB"/>
        </w:rPr>
        <w:t>Review &amp; withdraw access</w:t>
      </w:r>
    </w:p>
    <w:p w14:paraId="60948530" w14:textId="77777777" w:rsidR="00C65378" w:rsidRPr="00C65378" w:rsidRDefault="00C65378" w:rsidP="00C6537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Automatically end access at expiry</w:t>
      </w:r>
    </w:p>
    <w:p w14:paraId="3CC670E2" w14:textId="77777777" w:rsidR="00C65378" w:rsidRPr="00C65378" w:rsidRDefault="00C65378" w:rsidP="00C6537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Withdraw earlier if consent is withdrawn or safeguarding concerns arise</w:t>
      </w:r>
    </w:p>
    <w:p w14:paraId="23E55DE7" w14:textId="149EA9A8" w:rsidR="00C65378" w:rsidRPr="00C65378" w:rsidRDefault="00C65378" w:rsidP="00C65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749474E" w14:textId="0210BF01" w:rsidR="00C65378" w:rsidRPr="00C65378" w:rsidRDefault="00C65378" w:rsidP="00C6537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n-GB"/>
        </w:rPr>
      </w:pPr>
      <w:r w:rsidRPr="00C65378">
        <w:rPr>
          <w:rFonts w:eastAsia="Times New Roman" w:cstheme="minorHAnsi"/>
          <w:b/>
          <w:bCs/>
          <w:lang w:eastAsia="en-GB"/>
        </w:rPr>
        <w:t xml:space="preserve">SOP </w:t>
      </w:r>
      <w:r>
        <w:rPr>
          <w:rFonts w:eastAsia="Times New Roman" w:cstheme="minorHAnsi"/>
          <w:b/>
          <w:bCs/>
          <w:lang w:eastAsia="en-GB"/>
        </w:rPr>
        <w:t xml:space="preserve">- </w:t>
      </w:r>
      <w:r w:rsidRPr="00C65378">
        <w:rPr>
          <w:rFonts w:eastAsia="Times New Roman" w:cstheme="minorHAnsi"/>
          <w:b/>
          <w:bCs/>
          <w:lang w:eastAsia="en-GB"/>
        </w:rPr>
        <w:t>Clinical System Configuration (EMIS Web)</w:t>
      </w:r>
    </w:p>
    <w:p w14:paraId="5141717F" w14:textId="0A4C66A4" w:rsidR="00C65378" w:rsidRPr="00C65378" w:rsidRDefault="00C65378" w:rsidP="00C6537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 xml:space="preserve">Proxy access must be set up using </w:t>
      </w:r>
      <w:r w:rsidRPr="00C65378">
        <w:rPr>
          <w:rFonts w:eastAsia="Times New Roman" w:cstheme="minorHAnsi"/>
          <w:b/>
          <w:bCs/>
          <w:lang w:eastAsia="en-GB"/>
        </w:rPr>
        <w:t xml:space="preserve">EMIS Web </w:t>
      </w:r>
    </w:p>
    <w:p w14:paraId="56AC0035" w14:textId="77777777" w:rsidR="00C65378" w:rsidRPr="00C65378" w:rsidRDefault="00C65378" w:rsidP="00C6537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Access levels must match exactly what is authorised on the consent form.</w:t>
      </w:r>
    </w:p>
    <w:p w14:paraId="1F90E0C0" w14:textId="77777777" w:rsidR="00C65378" w:rsidRPr="00C65378" w:rsidRDefault="00C65378" w:rsidP="00C6537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 xml:space="preserve">Where supported, </w:t>
      </w:r>
      <w:r w:rsidRPr="00C65378">
        <w:rPr>
          <w:rFonts w:eastAsia="Times New Roman" w:cstheme="minorHAnsi"/>
          <w:b/>
          <w:bCs/>
          <w:lang w:eastAsia="en-GB"/>
        </w:rPr>
        <w:t>expiry dates must be recorded</w:t>
      </w:r>
      <w:r w:rsidRPr="00C65378">
        <w:rPr>
          <w:rFonts w:eastAsia="Times New Roman" w:cstheme="minorHAnsi"/>
          <w:lang w:eastAsia="en-GB"/>
        </w:rPr>
        <w:t xml:space="preserve"> and review reminders set.</w:t>
      </w:r>
    </w:p>
    <w:p w14:paraId="140AE405" w14:textId="77777777" w:rsidR="00C65378" w:rsidRPr="00C65378" w:rsidRDefault="00C65378" w:rsidP="00C6537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Record visibility must be reviewed to ensure:</w:t>
      </w:r>
    </w:p>
    <w:p w14:paraId="00DA4520" w14:textId="77777777" w:rsidR="00C65378" w:rsidRPr="00C65378" w:rsidRDefault="00C65378" w:rsidP="00C6537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Third-party information is protected</w:t>
      </w:r>
    </w:p>
    <w:p w14:paraId="509A7DAB" w14:textId="77777777" w:rsidR="00C65378" w:rsidRPr="00C65378" w:rsidRDefault="00C65378" w:rsidP="00C65378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Sensitive consultations are restricted where appropriate</w:t>
      </w:r>
    </w:p>
    <w:p w14:paraId="51D3E6EF" w14:textId="77777777" w:rsidR="00C65378" w:rsidRPr="00C65378" w:rsidRDefault="00C65378" w:rsidP="00C6537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 xml:space="preserve">All actions must be </w:t>
      </w:r>
      <w:r w:rsidRPr="00C65378">
        <w:rPr>
          <w:rFonts w:eastAsia="Times New Roman" w:cstheme="minorHAnsi"/>
          <w:b/>
          <w:bCs/>
          <w:lang w:eastAsia="en-GB"/>
        </w:rPr>
        <w:t>coded and documented</w:t>
      </w:r>
      <w:r w:rsidRPr="00C65378">
        <w:rPr>
          <w:rFonts w:eastAsia="Times New Roman" w:cstheme="minorHAnsi"/>
          <w:lang w:eastAsia="en-GB"/>
        </w:rPr>
        <w:t xml:space="preserve"> in the patient record.</w:t>
      </w:r>
    </w:p>
    <w:p w14:paraId="48A269FE" w14:textId="77777777" w:rsidR="00C65378" w:rsidRPr="00C65378" w:rsidRDefault="00C65378" w:rsidP="00C6537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GB"/>
        </w:rPr>
      </w:pPr>
      <w:r w:rsidRPr="00C65378">
        <w:rPr>
          <w:rFonts w:eastAsia="Times New Roman" w:cstheme="minorHAnsi"/>
          <w:b/>
          <w:bCs/>
          <w:lang w:eastAsia="en-GB"/>
        </w:rPr>
        <w:t>Duration &amp; Review of Proxy Access</w:t>
      </w:r>
    </w:p>
    <w:p w14:paraId="19C91D0D" w14:textId="77777777" w:rsidR="00C65378" w:rsidRPr="00C65378" w:rsidRDefault="00C65378" w:rsidP="00C65378">
      <w:pPr>
        <w:numPr>
          <w:ilvl w:val="0"/>
          <w:numId w:val="28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Default duration: 12 months for adults and children 11–17.</w:t>
      </w:r>
    </w:p>
    <w:p w14:paraId="536C4527" w14:textId="77777777" w:rsidR="00C65378" w:rsidRPr="00C65378" w:rsidRDefault="00C65378" w:rsidP="00C65378">
      <w:pPr>
        <w:numPr>
          <w:ilvl w:val="0"/>
          <w:numId w:val="28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Children &lt;11: access valid until parental responsibility changes, reviewed annually.</w:t>
      </w:r>
    </w:p>
    <w:p w14:paraId="7BA5C34E" w14:textId="34931772" w:rsidR="00C65378" w:rsidRPr="00C65378" w:rsidRDefault="00C65378" w:rsidP="00C65378">
      <w:pPr>
        <w:numPr>
          <w:ilvl w:val="0"/>
          <w:numId w:val="28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Staff must set expiry dates in the clinical system (EMIS Web) and task/diary reminders for review.</w:t>
      </w:r>
    </w:p>
    <w:p w14:paraId="214274E2" w14:textId="77777777" w:rsidR="00C65378" w:rsidRPr="00C65378" w:rsidRDefault="00C65378" w:rsidP="00C65378">
      <w:pPr>
        <w:numPr>
          <w:ilvl w:val="0"/>
          <w:numId w:val="28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Access should be reviewed at least annually, or sooner if:</w:t>
      </w:r>
    </w:p>
    <w:p w14:paraId="0D8ACB29" w14:textId="77777777" w:rsidR="00C65378" w:rsidRPr="00C65378" w:rsidRDefault="00C65378" w:rsidP="00C65378">
      <w:pPr>
        <w:numPr>
          <w:ilvl w:val="1"/>
          <w:numId w:val="28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Patient or child requests changes</w:t>
      </w:r>
    </w:p>
    <w:p w14:paraId="20A09B32" w14:textId="77777777" w:rsidR="00C65378" w:rsidRPr="00C65378" w:rsidRDefault="00C65378" w:rsidP="00C65378">
      <w:pPr>
        <w:numPr>
          <w:ilvl w:val="1"/>
          <w:numId w:val="28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Circumstances change (new carer, safeguarding concerns, competence)</w:t>
      </w:r>
    </w:p>
    <w:p w14:paraId="4C6E8296" w14:textId="77777777" w:rsidR="00C65378" w:rsidRPr="00C65378" w:rsidRDefault="00C65378" w:rsidP="00C65378">
      <w:pPr>
        <w:numPr>
          <w:ilvl w:val="0"/>
          <w:numId w:val="28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Consent may be withdrawn immediately if appropriate.</w:t>
      </w:r>
    </w:p>
    <w:p w14:paraId="749F0D03" w14:textId="086CA21F" w:rsidR="00C65378" w:rsidRPr="00C65378" w:rsidRDefault="00C65378" w:rsidP="00C65378">
      <w:pPr>
        <w:numPr>
          <w:ilvl w:val="0"/>
          <w:numId w:val="28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Upon review, the access may be renewed, amended, or removed, with all changes coded and documented.</w:t>
      </w:r>
    </w:p>
    <w:p w14:paraId="07B670DD" w14:textId="6A525BF7" w:rsidR="00C65378" w:rsidRPr="00C65378" w:rsidRDefault="00C65378" w:rsidP="00C6537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GB"/>
        </w:rPr>
      </w:pPr>
      <w:r w:rsidRPr="00C65378">
        <w:rPr>
          <w:rFonts w:eastAsia="Times New Roman" w:cstheme="minorHAnsi"/>
          <w:b/>
          <w:bCs/>
          <w:lang w:eastAsia="en-GB"/>
        </w:rPr>
        <w:t>Safeguarding</w:t>
      </w:r>
    </w:p>
    <w:p w14:paraId="7D1470E6" w14:textId="77777777" w:rsidR="00C65378" w:rsidRPr="00C65378" w:rsidRDefault="00C65378" w:rsidP="00C65378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 xml:space="preserve">Proxy access must </w:t>
      </w:r>
      <w:r w:rsidRPr="00C65378">
        <w:rPr>
          <w:rFonts w:eastAsia="Times New Roman" w:cstheme="minorHAnsi"/>
          <w:b/>
          <w:bCs/>
          <w:lang w:eastAsia="en-GB"/>
        </w:rPr>
        <w:t>not</w:t>
      </w:r>
      <w:r w:rsidRPr="00C65378">
        <w:rPr>
          <w:rFonts w:eastAsia="Times New Roman" w:cstheme="minorHAnsi"/>
          <w:lang w:eastAsia="en-GB"/>
        </w:rPr>
        <w:t xml:space="preserve"> be granted or must be restricted if:</w:t>
      </w:r>
    </w:p>
    <w:p w14:paraId="143C249D" w14:textId="77777777" w:rsidR="00C65378" w:rsidRPr="00C65378" w:rsidRDefault="00C65378" w:rsidP="00C653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Coercion is suspected</w:t>
      </w:r>
    </w:p>
    <w:p w14:paraId="625554A7" w14:textId="77777777" w:rsidR="00C65378" w:rsidRPr="00C65378" w:rsidRDefault="00C65378" w:rsidP="00C653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There is a risk of domestic abuse</w:t>
      </w:r>
    </w:p>
    <w:p w14:paraId="7E9D7EA7" w14:textId="77777777" w:rsidR="00C65378" w:rsidRPr="00C65378" w:rsidRDefault="00C65378" w:rsidP="00C653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It is not in the patient or child’s best interests</w:t>
      </w:r>
    </w:p>
    <w:p w14:paraId="6884E249" w14:textId="77777777" w:rsidR="00C65378" w:rsidRPr="00C65378" w:rsidRDefault="00C65378" w:rsidP="00C65378">
      <w:pPr>
        <w:spacing w:before="100" w:beforeAutospacing="1" w:after="100" w:afterAutospacing="1" w:line="240" w:lineRule="auto"/>
        <w:rPr>
          <w:rFonts w:cstheme="minorHAnsi"/>
        </w:rPr>
      </w:pPr>
      <w:r w:rsidRPr="00C65378">
        <w:rPr>
          <w:rFonts w:cstheme="minorHAnsi"/>
        </w:rPr>
        <w:t xml:space="preserve">EMIS Web allow practices to restrict record visibility and remove proxy access immediately. </w:t>
      </w:r>
    </w:p>
    <w:p w14:paraId="1A7E8874" w14:textId="01BDC6EB" w:rsidR="00C65378" w:rsidRPr="00C65378" w:rsidRDefault="00C65378" w:rsidP="00C65378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cstheme="minorHAnsi"/>
        </w:rPr>
        <w:t>Staff must escalate any safeguarding concerns to a clinician before granting or continuing proxy access.</w:t>
      </w:r>
    </w:p>
    <w:p w14:paraId="4F98CCDC" w14:textId="77777777" w:rsidR="00C65378" w:rsidRPr="00C65378" w:rsidRDefault="00C65378" w:rsidP="00C6537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GB"/>
        </w:rPr>
      </w:pPr>
      <w:r w:rsidRPr="00C65378">
        <w:rPr>
          <w:rFonts w:eastAsia="Times New Roman" w:cstheme="minorHAnsi"/>
          <w:b/>
          <w:bCs/>
          <w:lang w:eastAsia="en-GB"/>
        </w:rPr>
        <w:t>Audit &amp; Review</w:t>
      </w:r>
    </w:p>
    <w:p w14:paraId="33F7F8DA" w14:textId="77777777" w:rsidR="00C65378" w:rsidRPr="00C65378" w:rsidRDefault="00C65378" w:rsidP="00C65378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Proxy access arrangements will be reviewed:</w:t>
      </w:r>
    </w:p>
    <w:p w14:paraId="4B12905F" w14:textId="77777777" w:rsidR="00C65378" w:rsidRPr="00C65378" w:rsidRDefault="00C65378" w:rsidP="00C653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At expiry date</w:t>
      </w:r>
    </w:p>
    <w:p w14:paraId="223969CD" w14:textId="77777777" w:rsidR="00C65378" w:rsidRPr="00C65378" w:rsidRDefault="00C65378" w:rsidP="00C653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Following safeguarding concerns</w:t>
      </w:r>
    </w:p>
    <w:p w14:paraId="0F9C966C" w14:textId="77777777" w:rsidR="00C65378" w:rsidRPr="00C65378" w:rsidRDefault="00C65378" w:rsidP="00C653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As part of routine information governance audits</w:t>
      </w:r>
    </w:p>
    <w:p w14:paraId="05436283" w14:textId="77777777" w:rsidR="00C65378" w:rsidRPr="00C65378" w:rsidRDefault="00C65378" w:rsidP="00C65378">
      <w:pPr>
        <w:spacing w:after="0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pict w14:anchorId="5110AC7F">
          <v:rect id="_x0000_i1241" style="width:0;height:1.5pt" o:hralign="center" o:hrstd="t" o:hr="t" fillcolor="#a0a0a0" stroked="f"/>
        </w:pict>
      </w:r>
    </w:p>
    <w:p w14:paraId="528A890C" w14:textId="77777777" w:rsidR="00C65378" w:rsidRDefault="00C65378" w:rsidP="00C65378">
      <w:pPr>
        <w:spacing w:before="100" w:beforeAutospacing="1" w:after="100" w:afterAutospacing="1" w:line="240" w:lineRule="auto"/>
        <w:outlineLvl w:val="0"/>
        <w:rPr>
          <w:rFonts w:cstheme="minorHAnsi"/>
        </w:rPr>
      </w:pPr>
    </w:p>
    <w:p w14:paraId="57198340" w14:textId="577C31AC" w:rsidR="00C65378" w:rsidRPr="00C65378" w:rsidRDefault="00C65378" w:rsidP="00C65378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n-GB"/>
        </w:rPr>
      </w:pPr>
      <w:r w:rsidRPr="00C65378">
        <w:rPr>
          <w:rFonts w:eastAsia="Times New Roman" w:cstheme="minorHAnsi"/>
          <w:b/>
          <w:bCs/>
          <w:kern w:val="36"/>
          <w:lang w:eastAsia="en-GB"/>
        </w:rPr>
        <w:t>Proxy Access – Staff Quick Reference</w:t>
      </w:r>
    </w:p>
    <w:p w14:paraId="3D1827E4" w14:textId="77777777" w:rsidR="00C65378" w:rsidRPr="00C65378" w:rsidRDefault="00C65378" w:rsidP="00C65378">
      <w:pPr>
        <w:spacing w:after="0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pict w14:anchorId="1173A3E3">
          <v:rect id="_x0000_i1337" style="width:0;height:1.5pt" o:hralign="center" o:hrstd="t" o:hr="t" fillcolor="#a0a0a0" stroked="f"/>
        </w:pict>
      </w:r>
    </w:p>
    <w:p w14:paraId="62BF1E6F" w14:textId="77777777" w:rsidR="00C65378" w:rsidRPr="00C65378" w:rsidRDefault="00C65378" w:rsidP="00C6537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n-GB"/>
        </w:rPr>
      </w:pPr>
      <w:r w:rsidRPr="00C65378">
        <w:rPr>
          <w:rFonts w:eastAsia="Times New Roman" w:cstheme="minorHAnsi"/>
          <w:b/>
          <w:bCs/>
          <w:lang w:eastAsia="en-GB"/>
        </w:rPr>
        <w:t>1️</w:t>
      </w:r>
      <w:r w:rsidRPr="00C65378">
        <w:rPr>
          <w:rFonts w:ascii="Segoe UI Symbol" w:eastAsia="Times New Roman" w:hAnsi="Segoe UI Symbol" w:cs="Segoe UI Symbol"/>
          <w:b/>
          <w:bCs/>
          <w:lang w:eastAsia="en-GB"/>
        </w:rPr>
        <w:t>⃣</w:t>
      </w:r>
      <w:r w:rsidRPr="00C65378">
        <w:rPr>
          <w:rFonts w:eastAsia="Times New Roman" w:cstheme="minorHAnsi"/>
          <w:b/>
          <w:bCs/>
          <w:lang w:eastAsia="en-GB"/>
        </w:rPr>
        <w:t xml:space="preserve"> Receive &amp; Verify Consent</w:t>
      </w:r>
    </w:p>
    <w:p w14:paraId="58FF6289" w14:textId="77777777" w:rsidR="00C65378" w:rsidRPr="00C65378" w:rsidRDefault="00C65378" w:rsidP="00C65378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ascii="Segoe UI Symbol" w:eastAsia="Times New Roman" w:hAnsi="Segoe UI Symbol" w:cs="Segoe UI Symbol"/>
          <w:lang w:eastAsia="en-GB"/>
        </w:rPr>
        <w:t>☐</w:t>
      </w:r>
      <w:r w:rsidRPr="00C65378">
        <w:rPr>
          <w:rFonts w:eastAsia="Times New Roman" w:cstheme="minorHAnsi"/>
          <w:lang w:eastAsia="en-GB"/>
        </w:rPr>
        <w:t xml:space="preserve"> Consent form fully completed &amp; signed</w:t>
      </w:r>
      <w:r w:rsidRPr="00C65378">
        <w:rPr>
          <w:rFonts w:eastAsia="Times New Roman" w:cstheme="minorHAnsi"/>
          <w:lang w:eastAsia="en-GB"/>
        </w:rPr>
        <w:br/>
      </w:r>
      <w:r w:rsidRPr="00C65378">
        <w:rPr>
          <w:rFonts w:ascii="Segoe UI Symbol" w:eastAsia="Times New Roman" w:hAnsi="Segoe UI Symbol" w:cs="Segoe UI Symbol"/>
          <w:lang w:eastAsia="en-GB"/>
        </w:rPr>
        <w:t>☐</w:t>
      </w:r>
      <w:r w:rsidRPr="00C65378">
        <w:rPr>
          <w:rFonts w:eastAsia="Times New Roman" w:cstheme="minorHAnsi"/>
          <w:lang w:eastAsia="en-GB"/>
        </w:rPr>
        <w:t xml:space="preserve"> Expiry date present</w:t>
      </w:r>
      <w:r w:rsidRPr="00C65378">
        <w:rPr>
          <w:rFonts w:eastAsia="Times New Roman" w:cstheme="minorHAnsi"/>
          <w:lang w:eastAsia="en-GB"/>
        </w:rPr>
        <w:br/>
      </w:r>
      <w:r w:rsidRPr="00C65378">
        <w:rPr>
          <w:rFonts w:ascii="Segoe UI Symbol" w:eastAsia="Times New Roman" w:hAnsi="Segoe UI Symbol" w:cs="Segoe UI Symbol"/>
          <w:lang w:eastAsia="en-GB"/>
        </w:rPr>
        <w:t>☐</w:t>
      </w:r>
      <w:r w:rsidRPr="00C65378">
        <w:rPr>
          <w:rFonts w:eastAsia="Times New Roman" w:cstheme="minorHAnsi"/>
          <w:lang w:eastAsia="en-GB"/>
        </w:rPr>
        <w:t xml:space="preserve"> Scope of access clearly selected</w:t>
      </w:r>
      <w:r w:rsidRPr="00C65378">
        <w:rPr>
          <w:rFonts w:eastAsia="Times New Roman" w:cstheme="minorHAnsi"/>
          <w:lang w:eastAsia="en-GB"/>
        </w:rPr>
        <w:br/>
      </w:r>
      <w:r w:rsidRPr="00C65378">
        <w:rPr>
          <w:rFonts w:ascii="Segoe UI Symbol" w:eastAsia="Times New Roman" w:hAnsi="Segoe UI Symbol" w:cs="Segoe UI Symbol"/>
          <w:lang w:eastAsia="en-GB"/>
        </w:rPr>
        <w:t>☐</w:t>
      </w:r>
      <w:r w:rsidRPr="00C65378">
        <w:rPr>
          <w:rFonts w:eastAsia="Times New Roman" w:cstheme="minorHAnsi"/>
          <w:lang w:eastAsia="en-GB"/>
        </w:rPr>
        <w:t xml:space="preserve"> Patient ID verified</w:t>
      </w:r>
      <w:r w:rsidRPr="00C65378">
        <w:rPr>
          <w:rFonts w:eastAsia="Times New Roman" w:cstheme="minorHAnsi"/>
          <w:lang w:eastAsia="en-GB"/>
        </w:rPr>
        <w:br/>
      </w:r>
      <w:r w:rsidRPr="00C65378">
        <w:rPr>
          <w:rFonts w:ascii="Segoe UI Symbol" w:eastAsia="Times New Roman" w:hAnsi="Segoe UI Symbol" w:cs="Segoe UI Symbol"/>
          <w:lang w:eastAsia="en-GB"/>
        </w:rPr>
        <w:t>☐</w:t>
      </w:r>
      <w:r w:rsidRPr="00C65378">
        <w:rPr>
          <w:rFonts w:eastAsia="Times New Roman" w:cstheme="minorHAnsi"/>
          <w:lang w:eastAsia="en-GB"/>
        </w:rPr>
        <w:t xml:space="preserve"> Proxy ID verified</w:t>
      </w:r>
      <w:r w:rsidRPr="00C65378">
        <w:rPr>
          <w:rFonts w:eastAsia="Times New Roman" w:cstheme="minorHAnsi"/>
          <w:lang w:eastAsia="en-GB"/>
        </w:rPr>
        <w:br/>
      </w:r>
      <w:r w:rsidRPr="00C65378">
        <w:rPr>
          <w:rFonts w:ascii="Segoe UI Symbol" w:eastAsia="Times New Roman" w:hAnsi="Segoe UI Symbol" w:cs="Segoe UI Symbol"/>
          <w:lang w:eastAsia="en-GB"/>
        </w:rPr>
        <w:t>☐</w:t>
      </w:r>
      <w:r w:rsidRPr="00C65378">
        <w:rPr>
          <w:rFonts w:eastAsia="Times New Roman" w:cstheme="minorHAnsi"/>
          <w:lang w:eastAsia="en-GB"/>
        </w:rPr>
        <w:t xml:space="preserve"> Parental responsibility confirmed (if child)</w:t>
      </w:r>
    </w:p>
    <w:p w14:paraId="58741648" w14:textId="77777777" w:rsidR="00C65378" w:rsidRPr="00C65378" w:rsidRDefault="00C65378" w:rsidP="00C65378">
      <w:pPr>
        <w:spacing w:after="0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pict w14:anchorId="1C62F95C">
          <v:rect id="_x0000_i1338" style="width:0;height:1.5pt" o:hralign="center" o:hrstd="t" o:hr="t" fillcolor="#a0a0a0" stroked="f"/>
        </w:pict>
      </w:r>
    </w:p>
    <w:p w14:paraId="7887B34D" w14:textId="77777777" w:rsidR="00C65378" w:rsidRPr="00C65378" w:rsidRDefault="00C65378" w:rsidP="00C6537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n-GB"/>
        </w:rPr>
      </w:pPr>
      <w:r w:rsidRPr="00C65378">
        <w:rPr>
          <w:rFonts w:eastAsia="Times New Roman" w:cstheme="minorHAnsi"/>
          <w:b/>
          <w:bCs/>
          <w:lang w:eastAsia="en-GB"/>
        </w:rPr>
        <w:t>2️</w:t>
      </w:r>
      <w:r w:rsidRPr="00C65378">
        <w:rPr>
          <w:rFonts w:ascii="Segoe UI Symbol" w:eastAsia="Times New Roman" w:hAnsi="Segoe UI Symbol" w:cs="Segoe UI Symbol"/>
          <w:b/>
          <w:bCs/>
          <w:lang w:eastAsia="en-GB"/>
        </w:rPr>
        <w:t>⃣</w:t>
      </w:r>
      <w:r w:rsidRPr="00C65378">
        <w:rPr>
          <w:rFonts w:eastAsia="Times New Roman" w:cstheme="minorHAnsi"/>
          <w:b/>
          <w:bCs/>
          <w:lang w:eastAsia="en-GB"/>
        </w:rPr>
        <w:t xml:space="preserve"> Capacity &amp; Safeguarding</w:t>
      </w:r>
    </w:p>
    <w:p w14:paraId="08F68770" w14:textId="77777777" w:rsidR="00C65378" w:rsidRPr="00C65378" w:rsidRDefault="00C65378" w:rsidP="00C65378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ascii="Segoe UI Symbol" w:eastAsia="Times New Roman" w:hAnsi="Segoe UI Symbol" w:cs="Segoe UI Symbol"/>
          <w:lang w:eastAsia="en-GB"/>
        </w:rPr>
        <w:t>☐</w:t>
      </w:r>
      <w:r w:rsidRPr="00C65378">
        <w:rPr>
          <w:rFonts w:eastAsia="Times New Roman" w:cstheme="minorHAnsi"/>
          <w:lang w:eastAsia="en-GB"/>
        </w:rPr>
        <w:t xml:space="preserve"> Adult has capacity / no concerns</w:t>
      </w:r>
      <w:r w:rsidRPr="00C65378">
        <w:rPr>
          <w:rFonts w:eastAsia="Times New Roman" w:cstheme="minorHAnsi"/>
          <w:lang w:eastAsia="en-GB"/>
        </w:rPr>
        <w:br/>
      </w:r>
      <w:r w:rsidRPr="00C65378">
        <w:rPr>
          <w:rFonts w:ascii="Segoe UI Symbol" w:eastAsia="Times New Roman" w:hAnsi="Segoe UI Symbol" w:cs="Segoe UI Symbol"/>
          <w:lang w:eastAsia="en-GB"/>
        </w:rPr>
        <w:t>☐</w:t>
      </w:r>
      <w:r w:rsidRPr="00C65378">
        <w:rPr>
          <w:rFonts w:eastAsia="Times New Roman" w:cstheme="minorHAnsi"/>
          <w:lang w:eastAsia="en-GB"/>
        </w:rPr>
        <w:t xml:space="preserve"> Child: age &amp; Gillick competence considered</w:t>
      </w:r>
      <w:r w:rsidRPr="00C65378">
        <w:rPr>
          <w:rFonts w:eastAsia="Times New Roman" w:cstheme="minorHAnsi"/>
          <w:lang w:eastAsia="en-GB"/>
        </w:rPr>
        <w:br/>
      </w:r>
      <w:r w:rsidRPr="00C65378">
        <w:rPr>
          <w:rFonts w:ascii="Segoe UI Symbol" w:eastAsia="Times New Roman" w:hAnsi="Segoe UI Symbol" w:cs="Segoe UI Symbol"/>
          <w:lang w:eastAsia="en-GB"/>
        </w:rPr>
        <w:t>☐</w:t>
      </w:r>
      <w:r w:rsidRPr="00C65378">
        <w:rPr>
          <w:rFonts w:eastAsia="Times New Roman" w:cstheme="minorHAnsi"/>
          <w:lang w:eastAsia="en-GB"/>
        </w:rPr>
        <w:t xml:space="preserve"> Safeguarding check complete</w:t>
      </w:r>
      <w:r w:rsidRPr="00C65378">
        <w:rPr>
          <w:rFonts w:eastAsia="Times New Roman" w:cstheme="minorHAnsi"/>
          <w:lang w:eastAsia="en-GB"/>
        </w:rPr>
        <w:br/>
      </w:r>
      <w:r w:rsidRPr="00C65378">
        <w:rPr>
          <w:rFonts w:ascii="Segoe UI Symbol" w:eastAsia="Times New Roman" w:hAnsi="Segoe UI Symbol" w:cs="Segoe UI Symbol"/>
          <w:lang w:eastAsia="en-GB"/>
        </w:rPr>
        <w:t>☐</w:t>
      </w:r>
      <w:r w:rsidRPr="00C65378">
        <w:rPr>
          <w:rFonts w:eastAsia="Times New Roman" w:cstheme="minorHAnsi"/>
          <w:lang w:eastAsia="en-GB"/>
        </w:rPr>
        <w:t xml:space="preserve"> Escalate to clinician if unsure</w:t>
      </w:r>
    </w:p>
    <w:p w14:paraId="74B68DE7" w14:textId="77777777" w:rsidR="00C65378" w:rsidRPr="00C65378" w:rsidRDefault="00C65378" w:rsidP="00C65378">
      <w:pPr>
        <w:spacing w:after="0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pict w14:anchorId="1C04F340">
          <v:rect id="_x0000_i1339" style="width:0;height:1.5pt" o:hralign="center" o:hrstd="t" o:hr="t" fillcolor="#a0a0a0" stroked="f"/>
        </w:pict>
      </w:r>
    </w:p>
    <w:p w14:paraId="1A6EDC4B" w14:textId="77777777" w:rsidR="00C65378" w:rsidRPr="00C65378" w:rsidRDefault="00C65378" w:rsidP="00C6537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n-GB"/>
        </w:rPr>
      </w:pPr>
      <w:r w:rsidRPr="00C65378">
        <w:rPr>
          <w:rFonts w:eastAsia="Times New Roman" w:cstheme="minorHAnsi"/>
          <w:b/>
          <w:bCs/>
          <w:lang w:eastAsia="en-GB"/>
        </w:rPr>
        <w:t>3️</w:t>
      </w:r>
      <w:r w:rsidRPr="00C65378">
        <w:rPr>
          <w:rFonts w:ascii="Segoe UI Symbol" w:eastAsia="Times New Roman" w:hAnsi="Segoe UI Symbol" w:cs="Segoe UI Symbol"/>
          <w:b/>
          <w:bCs/>
          <w:lang w:eastAsia="en-GB"/>
        </w:rPr>
        <w:t>⃣</w:t>
      </w:r>
      <w:r w:rsidRPr="00C65378">
        <w:rPr>
          <w:rFonts w:eastAsia="Times New Roman" w:cstheme="minorHAnsi"/>
          <w:b/>
          <w:bCs/>
          <w:lang w:eastAsia="en-GB"/>
        </w:rPr>
        <w:t xml:space="preserve"> Grant Access </w:t>
      </w:r>
      <w:r w:rsidRPr="00C65378">
        <w:rPr>
          <w:rFonts w:ascii="Calibri" w:eastAsia="Times New Roman" w:hAnsi="Calibri" w:cs="Calibri"/>
          <w:b/>
          <w:bCs/>
          <w:lang w:eastAsia="en-GB"/>
        </w:rPr>
        <w:t>–</w:t>
      </w:r>
      <w:r w:rsidRPr="00C65378">
        <w:rPr>
          <w:rFonts w:eastAsia="Times New Roman" w:cstheme="minorHAnsi"/>
          <w:b/>
          <w:bCs/>
          <w:lang w:eastAsia="en-GB"/>
        </w:rPr>
        <w:t xml:space="preserve"> EMIS Web</w:t>
      </w:r>
    </w:p>
    <w:p w14:paraId="2A05E903" w14:textId="77777777" w:rsidR="00C65378" w:rsidRPr="00C65378" w:rsidRDefault="00C65378" w:rsidP="00C6537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b/>
          <w:bCs/>
          <w:lang w:eastAsia="en-GB"/>
        </w:rPr>
        <w:t>Administration → Online Services → Online Access</w:t>
      </w:r>
    </w:p>
    <w:p w14:paraId="3FC8E1AB" w14:textId="77777777" w:rsidR="00C65378" w:rsidRPr="00C65378" w:rsidRDefault="00C65378" w:rsidP="00C6537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Check existing proxy access</w:t>
      </w:r>
    </w:p>
    <w:p w14:paraId="18864533" w14:textId="77777777" w:rsidR="00C65378" w:rsidRPr="00C65378" w:rsidRDefault="00C65378" w:rsidP="00C6537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b/>
          <w:bCs/>
          <w:lang w:eastAsia="en-GB"/>
        </w:rPr>
        <w:t>Add Proxy / Delegate</w:t>
      </w:r>
      <w:r w:rsidRPr="00C65378">
        <w:rPr>
          <w:rFonts w:eastAsia="Times New Roman" w:cstheme="minorHAnsi"/>
          <w:lang w:eastAsia="en-GB"/>
        </w:rPr>
        <w:t xml:space="preserve"> → Name, DOB, Relationship</w:t>
      </w:r>
    </w:p>
    <w:p w14:paraId="72197477" w14:textId="77777777" w:rsidR="00C65378" w:rsidRPr="00C65378" w:rsidRDefault="00C65378" w:rsidP="00C6537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Tick access: Appointments | Prescriptions | Medical record</w:t>
      </w:r>
    </w:p>
    <w:p w14:paraId="5595E93F" w14:textId="77777777" w:rsidR="00C65378" w:rsidRPr="00C65378" w:rsidRDefault="00C65378" w:rsidP="00C6537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 xml:space="preserve">Enter </w:t>
      </w:r>
      <w:r w:rsidRPr="00C65378">
        <w:rPr>
          <w:rFonts w:eastAsia="Times New Roman" w:cstheme="minorHAnsi"/>
          <w:b/>
          <w:bCs/>
          <w:lang w:eastAsia="en-GB"/>
        </w:rPr>
        <w:t>Start &amp; Expiry dates</w:t>
      </w:r>
    </w:p>
    <w:p w14:paraId="73220501" w14:textId="77777777" w:rsidR="00C65378" w:rsidRPr="00C65378" w:rsidRDefault="00C65378" w:rsidP="00C6537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Restrict sensitive areas if needed</w:t>
      </w:r>
    </w:p>
    <w:p w14:paraId="7B26DF83" w14:textId="77777777" w:rsidR="00C65378" w:rsidRPr="00C65378" w:rsidRDefault="00C65378" w:rsidP="00C6537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 xml:space="preserve">Record consent in </w:t>
      </w:r>
      <w:r w:rsidRPr="00C65378">
        <w:rPr>
          <w:rFonts w:eastAsia="Times New Roman" w:cstheme="minorHAnsi"/>
          <w:b/>
          <w:bCs/>
          <w:lang w:eastAsia="en-GB"/>
        </w:rPr>
        <w:t>Clinical Record → Administrative → Add Problem/Note</w:t>
      </w:r>
    </w:p>
    <w:p w14:paraId="1D599103" w14:textId="77777777" w:rsidR="00C65378" w:rsidRPr="00C65378" w:rsidRDefault="00C65378" w:rsidP="00C65378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Codes: “Consent given for proxy access” / “Parental responsibility confirmed” / “Gillick competence assessed”</w:t>
      </w:r>
    </w:p>
    <w:p w14:paraId="101CF3A3" w14:textId="77777777" w:rsidR="00C65378" w:rsidRPr="00C65378" w:rsidRDefault="00C65378" w:rsidP="00C6537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b/>
          <w:bCs/>
          <w:lang w:eastAsia="en-GB"/>
        </w:rPr>
        <w:t>Tasks / Diary → Add Task</w:t>
      </w:r>
      <w:r w:rsidRPr="00C65378">
        <w:rPr>
          <w:rFonts w:eastAsia="Times New Roman" w:cstheme="minorHAnsi"/>
          <w:lang w:eastAsia="en-GB"/>
        </w:rPr>
        <w:t>: Set expiry review</w:t>
      </w:r>
    </w:p>
    <w:p w14:paraId="41BB7BFF" w14:textId="77777777" w:rsidR="00C65378" w:rsidRPr="00C65378" w:rsidRDefault="00C65378" w:rsidP="00C6537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Upload signed consent form</w:t>
      </w:r>
    </w:p>
    <w:p w14:paraId="5090BFED" w14:textId="77777777" w:rsidR="00C65378" w:rsidRPr="00C65378" w:rsidRDefault="00C65378" w:rsidP="00C65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5378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04F493E7">
          <v:rect id="_x0000_i1340" style="width:0;height:1.5pt" o:hralign="center" o:hrstd="t" o:hr="t" fillcolor="#a0a0a0" stroked="f"/>
        </w:pict>
      </w:r>
    </w:p>
    <w:p w14:paraId="1A1E7D8F" w14:textId="77777777" w:rsidR="00C65378" w:rsidRDefault="00C65378" w:rsidP="00C653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</w:p>
    <w:p w14:paraId="534E1378" w14:textId="77777777" w:rsidR="00C65378" w:rsidRDefault="00C65378" w:rsidP="00C653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</w:p>
    <w:p w14:paraId="114C6264" w14:textId="1EC3A999" w:rsidR="00C65378" w:rsidRPr="00C65378" w:rsidRDefault="00C65378" w:rsidP="00C6537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lang w:eastAsia="en-GB"/>
        </w:rPr>
      </w:pPr>
      <w:r w:rsidRPr="00C65378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4️</w:t>
      </w:r>
      <w:r w:rsidRPr="00C65378">
        <w:rPr>
          <w:rFonts w:ascii="Segoe UI Symbol" w:eastAsia="Times New Roman" w:hAnsi="Segoe UI Symbol" w:cs="Segoe UI Symbol"/>
          <w:b/>
          <w:bCs/>
          <w:sz w:val="36"/>
          <w:szCs w:val="36"/>
          <w:lang w:eastAsia="en-GB"/>
        </w:rPr>
        <w:t>⃣</w:t>
      </w:r>
      <w:r w:rsidRPr="00C65378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C65378">
        <w:rPr>
          <w:rFonts w:eastAsia="Times New Roman" w:cstheme="minorHAnsi"/>
          <w:lang w:eastAsia="en-GB"/>
        </w:rPr>
        <w:t xml:space="preserve">Enter </w:t>
      </w:r>
      <w:r w:rsidRPr="00C65378">
        <w:rPr>
          <w:rFonts w:eastAsia="Times New Roman" w:cstheme="minorHAnsi"/>
          <w:b/>
          <w:bCs/>
          <w:lang w:eastAsia="en-GB"/>
        </w:rPr>
        <w:t>Start &amp; Expiry dates</w:t>
      </w:r>
    </w:p>
    <w:p w14:paraId="3A675C16" w14:textId="77777777" w:rsidR="00C65378" w:rsidRPr="00C65378" w:rsidRDefault="00C65378" w:rsidP="00C6537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Restrict record visibility if required</w:t>
      </w:r>
    </w:p>
    <w:p w14:paraId="2A4495F4" w14:textId="77777777" w:rsidR="00C65378" w:rsidRPr="00C65378" w:rsidRDefault="00C65378" w:rsidP="00C6537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Record consent: Admin note / problem code</w:t>
      </w:r>
    </w:p>
    <w:p w14:paraId="243982F1" w14:textId="77777777" w:rsidR="00C65378" w:rsidRPr="00C65378" w:rsidRDefault="00C65378" w:rsidP="00C6537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 xml:space="preserve">Use </w:t>
      </w:r>
      <w:r w:rsidRPr="00C65378">
        <w:rPr>
          <w:rFonts w:eastAsia="Times New Roman" w:cstheme="minorHAnsi"/>
          <w:b/>
          <w:bCs/>
          <w:lang w:eastAsia="en-GB"/>
        </w:rPr>
        <w:t>Recall / Task</w:t>
      </w:r>
      <w:r w:rsidRPr="00C65378">
        <w:rPr>
          <w:rFonts w:eastAsia="Times New Roman" w:cstheme="minorHAnsi"/>
          <w:lang w:eastAsia="en-GB"/>
        </w:rPr>
        <w:t xml:space="preserve"> for expiry review</w:t>
      </w:r>
    </w:p>
    <w:p w14:paraId="4D610E19" w14:textId="77777777" w:rsidR="00C65378" w:rsidRPr="00C65378" w:rsidRDefault="00C65378" w:rsidP="00C6537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Upload signed consent form</w:t>
      </w:r>
    </w:p>
    <w:p w14:paraId="1F66B7EA" w14:textId="77777777" w:rsidR="00C65378" w:rsidRPr="00C65378" w:rsidRDefault="00C65378" w:rsidP="00C65378">
      <w:pPr>
        <w:spacing w:after="0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pict w14:anchorId="35DABA7E">
          <v:rect id="_x0000_i1341" style="width:0;height:1.5pt" o:hralign="center" o:hrstd="t" o:hr="t" fillcolor="#a0a0a0" stroked="f"/>
        </w:pict>
      </w:r>
    </w:p>
    <w:p w14:paraId="42AA55E3" w14:textId="77777777" w:rsidR="00C65378" w:rsidRPr="00C65378" w:rsidRDefault="00C65378" w:rsidP="00C6537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n-GB"/>
        </w:rPr>
      </w:pPr>
      <w:r w:rsidRPr="00C65378">
        <w:rPr>
          <w:rFonts w:eastAsia="Times New Roman" w:cstheme="minorHAnsi"/>
          <w:b/>
          <w:bCs/>
          <w:lang w:eastAsia="en-GB"/>
        </w:rPr>
        <w:t>5️</w:t>
      </w:r>
      <w:r w:rsidRPr="00C65378">
        <w:rPr>
          <w:rFonts w:ascii="Segoe UI Symbol" w:eastAsia="Times New Roman" w:hAnsi="Segoe UI Symbol" w:cs="Segoe UI Symbol"/>
          <w:b/>
          <w:bCs/>
          <w:lang w:eastAsia="en-GB"/>
        </w:rPr>
        <w:t>⃣</w:t>
      </w:r>
      <w:r w:rsidRPr="00C65378">
        <w:rPr>
          <w:rFonts w:eastAsia="Times New Roman" w:cstheme="minorHAnsi"/>
          <w:b/>
          <w:bCs/>
          <w:lang w:eastAsia="en-GB"/>
        </w:rPr>
        <w:t xml:space="preserve"> Withdraw / Remove Access</w:t>
      </w:r>
    </w:p>
    <w:p w14:paraId="1BADC30E" w14:textId="77777777" w:rsidR="00C65378" w:rsidRPr="00C65378" w:rsidRDefault="00C65378" w:rsidP="00C65378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ascii="Segoe UI Symbol" w:eastAsia="Times New Roman" w:hAnsi="Segoe UI Symbol" w:cs="Segoe UI Symbol"/>
          <w:lang w:eastAsia="en-GB"/>
        </w:rPr>
        <w:t>☐</w:t>
      </w:r>
      <w:r w:rsidRPr="00C65378">
        <w:rPr>
          <w:rFonts w:eastAsia="Times New Roman" w:cstheme="minorHAnsi"/>
          <w:lang w:eastAsia="en-GB"/>
        </w:rPr>
        <w:t xml:space="preserve"> Access expires </w:t>
      </w:r>
      <w:r w:rsidRPr="00C65378">
        <w:rPr>
          <w:rFonts w:ascii="Calibri" w:eastAsia="Times New Roman" w:hAnsi="Calibri" w:cs="Calibri"/>
          <w:lang w:eastAsia="en-GB"/>
        </w:rPr>
        <w:t>→</w:t>
      </w:r>
      <w:r w:rsidRPr="00C65378">
        <w:rPr>
          <w:rFonts w:eastAsia="Times New Roman" w:cstheme="minorHAnsi"/>
          <w:lang w:eastAsia="en-GB"/>
        </w:rPr>
        <w:t xml:space="preserve"> remove via Online Access</w:t>
      </w:r>
      <w:r w:rsidRPr="00C65378">
        <w:rPr>
          <w:rFonts w:eastAsia="Times New Roman" w:cstheme="minorHAnsi"/>
          <w:lang w:eastAsia="en-GB"/>
        </w:rPr>
        <w:br/>
      </w:r>
      <w:r w:rsidRPr="00C65378">
        <w:rPr>
          <w:rFonts w:ascii="Segoe UI Symbol" w:eastAsia="Times New Roman" w:hAnsi="Segoe UI Symbol" w:cs="Segoe UI Symbol"/>
          <w:lang w:eastAsia="en-GB"/>
        </w:rPr>
        <w:t>☐</w:t>
      </w:r>
      <w:r w:rsidRPr="00C65378">
        <w:rPr>
          <w:rFonts w:eastAsia="Times New Roman" w:cstheme="minorHAnsi"/>
          <w:lang w:eastAsia="en-GB"/>
        </w:rPr>
        <w:t xml:space="preserve"> Consent withdrawn </w:t>
      </w:r>
      <w:r w:rsidRPr="00C65378">
        <w:rPr>
          <w:rFonts w:ascii="Calibri" w:eastAsia="Times New Roman" w:hAnsi="Calibri" w:cs="Calibri"/>
          <w:lang w:eastAsia="en-GB"/>
        </w:rPr>
        <w:t>→</w:t>
      </w:r>
      <w:r w:rsidRPr="00C65378">
        <w:rPr>
          <w:rFonts w:eastAsia="Times New Roman" w:cstheme="minorHAnsi"/>
          <w:lang w:eastAsia="en-GB"/>
        </w:rPr>
        <w:t xml:space="preserve"> remove immediately</w:t>
      </w:r>
      <w:r w:rsidRPr="00C65378">
        <w:rPr>
          <w:rFonts w:eastAsia="Times New Roman" w:cstheme="minorHAnsi"/>
          <w:lang w:eastAsia="en-GB"/>
        </w:rPr>
        <w:br/>
      </w:r>
      <w:r w:rsidRPr="00C65378">
        <w:rPr>
          <w:rFonts w:ascii="Segoe UI Symbol" w:eastAsia="Times New Roman" w:hAnsi="Segoe UI Symbol" w:cs="Segoe UI Symbol"/>
          <w:lang w:eastAsia="en-GB"/>
        </w:rPr>
        <w:t>☐</w:t>
      </w:r>
      <w:r w:rsidRPr="00C65378">
        <w:rPr>
          <w:rFonts w:eastAsia="Times New Roman" w:cstheme="minorHAnsi"/>
          <w:lang w:eastAsia="en-GB"/>
        </w:rPr>
        <w:t xml:space="preserve"> Safeguarding concerns </w:t>
      </w:r>
      <w:r w:rsidRPr="00C65378">
        <w:rPr>
          <w:rFonts w:ascii="Calibri" w:eastAsia="Times New Roman" w:hAnsi="Calibri" w:cs="Calibri"/>
          <w:lang w:eastAsia="en-GB"/>
        </w:rPr>
        <w:t>→</w:t>
      </w:r>
      <w:r w:rsidRPr="00C65378">
        <w:rPr>
          <w:rFonts w:eastAsia="Times New Roman" w:cstheme="minorHAnsi"/>
          <w:lang w:eastAsia="en-GB"/>
        </w:rPr>
        <w:t xml:space="preserve"> remove immediately</w:t>
      </w:r>
      <w:r w:rsidRPr="00C65378">
        <w:rPr>
          <w:rFonts w:eastAsia="Times New Roman" w:cstheme="minorHAnsi"/>
          <w:lang w:eastAsia="en-GB"/>
        </w:rPr>
        <w:br/>
      </w:r>
      <w:r w:rsidRPr="00C65378">
        <w:rPr>
          <w:rFonts w:eastAsia="Times New Roman" w:cstheme="minorHAnsi"/>
          <w:b/>
          <w:bCs/>
          <w:lang w:eastAsia="en-GB"/>
        </w:rPr>
        <w:t>Code:</w:t>
      </w:r>
      <w:r w:rsidRPr="00C65378">
        <w:rPr>
          <w:rFonts w:eastAsia="Times New Roman" w:cstheme="minorHAnsi"/>
          <w:lang w:eastAsia="en-GB"/>
        </w:rPr>
        <w:t xml:space="preserve"> “Proxy access to medical record withdrawn”</w:t>
      </w:r>
    </w:p>
    <w:p w14:paraId="74209E8A" w14:textId="77777777" w:rsidR="00C65378" w:rsidRPr="00C65378" w:rsidRDefault="00C65378" w:rsidP="00C65378">
      <w:pPr>
        <w:spacing w:after="0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pict w14:anchorId="233148BF">
          <v:rect id="_x0000_i1342" style="width:0;height:1.5pt" o:hralign="center" o:hrstd="t" o:hr="t" fillcolor="#a0a0a0" stroked="f"/>
        </w:pict>
      </w:r>
    </w:p>
    <w:p w14:paraId="226F05A7" w14:textId="77777777" w:rsidR="00C65378" w:rsidRPr="00C65378" w:rsidRDefault="00C65378" w:rsidP="00C6537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n-GB"/>
        </w:rPr>
      </w:pPr>
      <w:r w:rsidRPr="00C65378">
        <w:rPr>
          <w:rFonts w:eastAsia="Times New Roman" w:cstheme="minorHAnsi"/>
          <w:b/>
          <w:bCs/>
          <w:lang w:eastAsia="en-GB"/>
        </w:rPr>
        <w:t>6️</w:t>
      </w:r>
      <w:r w:rsidRPr="00C65378">
        <w:rPr>
          <w:rFonts w:ascii="Segoe UI Symbol" w:eastAsia="Times New Roman" w:hAnsi="Segoe UI Symbol" w:cs="Segoe UI Symbol"/>
          <w:b/>
          <w:bCs/>
          <w:lang w:eastAsia="en-GB"/>
        </w:rPr>
        <w:t>⃣</w:t>
      </w:r>
      <w:r w:rsidRPr="00C65378">
        <w:rPr>
          <w:rFonts w:eastAsia="Times New Roman" w:cstheme="minorHAnsi"/>
          <w:b/>
          <w:bCs/>
          <w:lang w:eastAsia="en-GB"/>
        </w:rPr>
        <w:t xml:space="preserve"> Coding &amp; Documentation</w:t>
      </w:r>
    </w:p>
    <w:p w14:paraId="18389257" w14:textId="77777777" w:rsidR="00C65378" w:rsidRPr="00C65378" w:rsidRDefault="00C65378" w:rsidP="00C6537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b/>
          <w:bCs/>
          <w:lang w:eastAsia="en-GB"/>
        </w:rPr>
        <w:t>Consent given for proxy access to medical record</w:t>
      </w:r>
    </w:p>
    <w:p w14:paraId="4D52CFB3" w14:textId="77777777" w:rsidR="00C65378" w:rsidRPr="00C65378" w:rsidRDefault="00C65378" w:rsidP="00C6537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b/>
          <w:bCs/>
          <w:lang w:eastAsia="en-GB"/>
        </w:rPr>
        <w:t>Parental responsibility confirmed</w:t>
      </w:r>
      <w:r w:rsidRPr="00C65378">
        <w:rPr>
          <w:rFonts w:eastAsia="Times New Roman" w:cstheme="minorHAnsi"/>
          <w:lang w:eastAsia="en-GB"/>
        </w:rPr>
        <w:t xml:space="preserve"> (children)</w:t>
      </w:r>
    </w:p>
    <w:p w14:paraId="7CF6D36D" w14:textId="77777777" w:rsidR="00C65378" w:rsidRPr="00C65378" w:rsidRDefault="00C65378" w:rsidP="00C6537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b/>
          <w:bCs/>
          <w:lang w:eastAsia="en-GB"/>
        </w:rPr>
        <w:t>Gillick competence assessed</w:t>
      </w:r>
      <w:r w:rsidRPr="00C65378">
        <w:rPr>
          <w:rFonts w:eastAsia="Times New Roman" w:cstheme="minorHAnsi"/>
          <w:lang w:eastAsia="en-GB"/>
        </w:rPr>
        <w:t xml:space="preserve"> (children 11–15 yrs)</w:t>
      </w:r>
    </w:p>
    <w:p w14:paraId="2419EECA" w14:textId="77777777" w:rsidR="00C65378" w:rsidRPr="00C65378" w:rsidRDefault="00C65378" w:rsidP="00C6537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b/>
          <w:bCs/>
          <w:lang w:eastAsia="en-GB"/>
        </w:rPr>
        <w:t xml:space="preserve">Record </w:t>
      </w:r>
      <w:proofErr w:type="gramStart"/>
      <w:r w:rsidRPr="00C65378">
        <w:rPr>
          <w:rFonts w:eastAsia="Times New Roman" w:cstheme="minorHAnsi"/>
          <w:b/>
          <w:bCs/>
          <w:lang w:eastAsia="en-GB"/>
        </w:rPr>
        <w:t>free-text</w:t>
      </w:r>
      <w:proofErr w:type="gramEnd"/>
      <w:r w:rsidRPr="00C65378">
        <w:rPr>
          <w:rFonts w:eastAsia="Times New Roman" w:cstheme="minorHAnsi"/>
          <w:b/>
          <w:bCs/>
          <w:lang w:eastAsia="en-GB"/>
        </w:rPr>
        <w:t>:</w:t>
      </w:r>
      <w:r w:rsidRPr="00C65378">
        <w:rPr>
          <w:rFonts w:eastAsia="Times New Roman" w:cstheme="minorHAnsi"/>
          <w:lang w:eastAsia="en-GB"/>
        </w:rPr>
        <w:t xml:space="preserve"> Proxy name, relationship, expiry date</w:t>
      </w:r>
    </w:p>
    <w:p w14:paraId="11EA8E55" w14:textId="77777777" w:rsidR="00C65378" w:rsidRPr="00C65378" w:rsidRDefault="00C65378" w:rsidP="00C6537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b/>
          <w:bCs/>
          <w:lang w:eastAsia="en-GB"/>
        </w:rPr>
        <w:t>Task/diary reminder</w:t>
      </w:r>
      <w:r w:rsidRPr="00C65378">
        <w:rPr>
          <w:rFonts w:eastAsia="Times New Roman" w:cstheme="minorHAnsi"/>
          <w:lang w:eastAsia="en-GB"/>
        </w:rPr>
        <w:t xml:space="preserve"> set for expiry</w:t>
      </w:r>
    </w:p>
    <w:p w14:paraId="6E630946" w14:textId="77777777" w:rsidR="00C65378" w:rsidRPr="00C65378" w:rsidRDefault="00C65378" w:rsidP="00C65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5378">
        <w:rPr>
          <w:rFonts w:eastAsia="Times New Roman" w:cstheme="minorHAnsi"/>
          <w:lang w:eastAsia="en-GB"/>
        </w:rPr>
        <w:pict w14:anchorId="34C07A1D">
          <v:rect id="_x0000_i1343" style="width:0;height:1.5pt" o:hralign="center" o:hrstd="t" o:hr="t" fillcolor="#a0a0a0" stroked="f"/>
        </w:pict>
      </w:r>
    </w:p>
    <w:p w14:paraId="6867BDAF" w14:textId="77777777" w:rsidR="00C65378" w:rsidRPr="00C65378" w:rsidRDefault="00C65378" w:rsidP="00C6537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GB"/>
        </w:rPr>
      </w:pPr>
      <w:r w:rsidRPr="00C65378">
        <w:rPr>
          <w:rFonts w:ascii="Segoe UI Emoji" w:eastAsia="Times New Roman" w:hAnsi="Segoe UI Emoji" w:cs="Segoe UI Emoji"/>
          <w:b/>
          <w:bCs/>
          <w:sz w:val="27"/>
          <w:szCs w:val="27"/>
          <w:lang w:eastAsia="en-GB"/>
        </w:rPr>
        <w:t>⚠️</w:t>
      </w:r>
      <w:r w:rsidRPr="00C65378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r w:rsidRPr="00C65378">
        <w:rPr>
          <w:rFonts w:eastAsia="Times New Roman" w:cstheme="minorHAnsi"/>
          <w:b/>
          <w:bCs/>
          <w:lang w:eastAsia="en-GB"/>
        </w:rPr>
        <w:t>Tips</w:t>
      </w:r>
    </w:p>
    <w:p w14:paraId="6EE4DB22" w14:textId="77777777" w:rsidR="00C65378" w:rsidRPr="00C65378" w:rsidRDefault="00C65378" w:rsidP="00C6537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 xml:space="preserve">Always match system permissions to </w:t>
      </w:r>
      <w:r w:rsidRPr="00C65378">
        <w:rPr>
          <w:rFonts w:eastAsia="Times New Roman" w:cstheme="minorHAnsi"/>
          <w:b/>
          <w:bCs/>
          <w:lang w:eastAsia="en-GB"/>
        </w:rPr>
        <w:t>signed consent form</w:t>
      </w:r>
    </w:p>
    <w:p w14:paraId="5CB78B28" w14:textId="77777777" w:rsidR="00C65378" w:rsidRPr="00C65378" w:rsidRDefault="00C65378" w:rsidP="00C6537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Restrict sensitive information if required</w:t>
      </w:r>
    </w:p>
    <w:p w14:paraId="08625547" w14:textId="77777777" w:rsidR="00C65378" w:rsidRPr="00C65378" w:rsidRDefault="00C65378" w:rsidP="00C6537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Escalate any concerns to a clinician</w:t>
      </w:r>
    </w:p>
    <w:p w14:paraId="3F6E2CCE" w14:textId="77777777" w:rsidR="00C65378" w:rsidRPr="00C65378" w:rsidRDefault="00C65378" w:rsidP="00C6537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 xml:space="preserve">Review proxy access at </w:t>
      </w:r>
      <w:r w:rsidRPr="00C65378">
        <w:rPr>
          <w:rFonts w:eastAsia="Times New Roman" w:cstheme="minorHAnsi"/>
          <w:b/>
          <w:bCs/>
          <w:lang w:eastAsia="en-GB"/>
        </w:rPr>
        <w:t>expiry or change in circumstances</w:t>
      </w:r>
    </w:p>
    <w:p w14:paraId="5B7E9894" w14:textId="77777777" w:rsidR="00C65378" w:rsidRDefault="00C65378" w:rsidP="00C5028F"/>
    <w:p w14:paraId="6219E5B9" w14:textId="77777777" w:rsidR="00C65378" w:rsidRDefault="00C65378" w:rsidP="00C5028F"/>
    <w:p w14:paraId="02288250" w14:textId="77777777" w:rsidR="00C65378" w:rsidRDefault="00C65378" w:rsidP="00C5028F"/>
    <w:p w14:paraId="37040AA9" w14:textId="77777777" w:rsidR="00C65378" w:rsidRDefault="00C65378" w:rsidP="00C5028F"/>
    <w:p w14:paraId="42812CE3" w14:textId="77777777" w:rsidR="00C65378" w:rsidRDefault="00C65378" w:rsidP="00C5028F"/>
    <w:p w14:paraId="5A426543" w14:textId="77777777" w:rsidR="00C65378" w:rsidRDefault="00C65378" w:rsidP="00C5028F"/>
    <w:p w14:paraId="3A0DD21C" w14:textId="0175016F" w:rsidR="00C65378" w:rsidRPr="00C65378" w:rsidRDefault="00C65378" w:rsidP="00C65378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n-GB"/>
        </w:rPr>
      </w:pPr>
      <w:r w:rsidRPr="00C65378">
        <w:rPr>
          <w:rFonts w:eastAsia="Times New Roman" w:cstheme="minorHAnsi"/>
          <w:b/>
          <w:bCs/>
          <w:kern w:val="36"/>
          <w:lang w:eastAsia="en-GB"/>
        </w:rPr>
        <w:t>EMIS Web – Proxy / Online Access Setup (Step-by-Step)</w:t>
      </w:r>
    </w:p>
    <w:p w14:paraId="3F426107" w14:textId="77777777" w:rsidR="00C65378" w:rsidRPr="00C65378" w:rsidRDefault="00C65378" w:rsidP="00C6537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GB"/>
        </w:rPr>
      </w:pPr>
      <w:r w:rsidRPr="00C65378">
        <w:rPr>
          <w:rFonts w:eastAsia="Times New Roman" w:cstheme="minorHAnsi"/>
          <w:b/>
          <w:bCs/>
          <w:lang w:eastAsia="en-GB"/>
        </w:rPr>
        <w:t>1️</w:t>
      </w:r>
      <w:r w:rsidRPr="00C65378">
        <w:rPr>
          <w:rFonts w:ascii="Segoe UI Symbol" w:eastAsia="Times New Roman" w:hAnsi="Segoe UI Symbol" w:cs="Segoe UI Symbol"/>
          <w:b/>
          <w:bCs/>
          <w:lang w:eastAsia="en-GB"/>
        </w:rPr>
        <w:t>⃣</w:t>
      </w:r>
      <w:r w:rsidRPr="00C65378">
        <w:rPr>
          <w:rFonts w:eastAsia="Times New Roman" w:cstheme="minorHAnsi"/>
          <w:b/>
          <w:bCs/>
          <w:lang w:eastAsia="en-GB"/>
        </w:rPr>
        <w:t xml:space="preserve"> Open Patient Record</w:t>
      </w:r>
    </w:p>
    <w:p w14:paraId="70910FC0" w14:textId="77777777" w:rsidR="00C65378" w:rsidRPr="00C65378" w:rsidRDefault="00C65378" w:rsidP="00C6537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b/>
          <w:bCs/>
          <w:lang w:eastAsia="en-GB"/>
        </w:rPr>
        <w:t>Search</w:t>
      </w:r>
      <w:r w:rsidRPr="00C65378">
        <w:rPr>
          <w:rFonts w:eastAsia="Times New Roman" w:cstheme="minorHAnsi"/>
          <w:lang w:eastAsia="en-GB"/>
        </w:rPr>
        <w:t xml:space="preserve"> patient using </w:t>
      </w:r>
      <w:r w:rsidRPr="00C65378">
        <w:rPr>
          <w:rFonts w:eastAsia="Times New Roman" w:cstheme="minorHAnsi"/>
          <w:b/>
          <w:bCs/>
          <w:lang w:eastAsia="en-GB"/>
        </w:rPr>
        <w:t>Name / DOB / NHS Number</w:t>
      </w:r>
    </w:p>
    <w:p w14:paraId="08161A29" w14:textId="77777777" w:rsidR="00C65378" w:rsidRPr="00C65378" w:rsidRDefault="00C65378" w:rsidP="00C6537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 xml:space="preserve">Click on </w:t>
      </w:r>
      <w:r w:rsidRPr="00C65378">
        <w:rPr>
          <w:rFonts w:eastAsia="Times New Roman" w:cstheme="minorHAnsi"/>
          <w:b/>
          <w:bCs/>
          <w:lang w:eastAsia="en-GB"/>
        </w:rPr>
        <w:t>Patient Summary</w:t>
      </w:r>
    </w:p>
    <w:p w14:paraId="52F64F77" w14:textId="77777777" w:rsidR="00C65378" w:rsidRPr="00C65378" w:rsidRDefault="00C65378" w:rsidP="00C65378">
      <w:pPr>
        <w:spacing w:after="0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pict w14:anchorId="401BEE21">
          <v:rect id="_x0000_i1298" style="width:0;height:1.5pt" o:hralign="center" o:hrstd="t" o:hr="t" fillcolor="#a0a0a0" stroked="f"/>
        </w:pict>
      </w:r>
    </w:p>
    <w:p w14:paraId="4E536764" w14:textId="77777777" w:rsidR="00C65378" w:rsidRPr="00C65378" w:rsidRDefault="00C65378" w:rsidP="00C6537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GB"/>
        </w:rPr>
      </w:pPr>
      <w:r w:rsidRPr="00C65378">
        <w:rPr>
          <w:rFonts w:eastAsia="Times New Roman" w:cstheme="minorHAnsi"/>
          <w:b/>
          <w:bCs/>
          <w:lang w:eastAsia="en-GB"/>
        </w:rPr>
        <w:t>2️</w:t>
      </w:r>
      <w:r w:rsidRPr="00C65378">
        <w:rPr>
          <w:rFonts w:ascii="Segoe UI Symbol" w:eastAsia="Times New Roman" w:hAnsi="Segoe UI Symbol" w:cs="Segoe UI Symbol"/>
          <w:b/>
          <w:bCs/>
          <w:lang w:eastAsia="en-GB"/>
        </w:rPr>
        <w:t>⃣</w:t>
      </w:r>
      <w:r w:rsidRPr="00C65378">
        <w:rPr>
          <w:rFonts w:eastAsia="Times New Roman" w:cstheme="minorHAnsi"/>
          <w:b/>
          <w:bCs/>
          <w:lang w:eastAsia="en-GB"/>
        </w:rPr>
        <w:t xml:space="preserve"> Verify ID &amp; Open Administration</w:t>
      </w:r>
    </w:p>
    <w:p w14:paraId="70B23507" w14:textId="77777777" w:rsidR="00C65378" w:rsidRPr="00C65378" w:rsidRDefault="00C65378" w:rsidP="00C6537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 xml:space="preserve">Click </w:t>
      </w:r>
      <w:r w:rsidRPr="00C65378">
        <w:rPr>
          <w:rFonts w:eastAsia="Times New Roman" w:cstheme="minorHAnsi"/>
          <w:b/>
          <w:bCs/>
          <w:lang w:eastAsia="en-GB"/>
        </w:rPr>
        <w:t>Administration</w:t>
      </w:r>
      <w:r w:rsidRPr="00C65378">
        <w:rPr>
          <w:rFonts w:eastAsia="Times New Roman" w:cstheme="minorHAnsi"/>
          <w:lang w:eastAsia="en-GB"/>
        </w:rPr>
        <w:t xml:space="preserve"> → </w:t>
      </w:r>
      <w:r w:rsidRPr="00C65378">
        <w:rPr>
          <w:rFonts w:eastAsia="Times New Roman" w:cstheme="minorHAnsi"/>
          <w:b/>
          <w:bCs/>
          <w:lang w:eastAsia="en-GB"/>
        </w:rPr>
        <w:t>Online Services</w:t>
      </w:r>
    </w:p>
    <w:p w14:paraId="7FA9353D" w14:textId="77777777" w:rsidR="00C65378" w:rsidRPr="00C65378" w:rsidRDefault="00C65378" w:rsidP="00C6537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Verify patient’s ID has been checked and documented</w:t>
      </w:r>
    </w:p>
    <w:p w14:paraId="196C745A" w14:textId="77777777" w:rsidR="00C65378" w:rsidRPr="00C65378" w:rsidRDefault="00C65378" w:rsidP="00C65378">
      <w:pPr>
        <w:spacing w:after="0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pict w14:anchorId="0A8B2D4D">
          <v:rect id="_x0000_i1299" style="width:0;height:1.5pt" o:hralign="center" o:hrstd="t" o:hr="t" fillcolor="#a0a0a0" stroked="f"/>
        </w:pict>
      </w:r>
    </w:p>
    <w:p w14:paraId="70B858AA" w14:textId="77777777" w:rsidR="00C65378" w:rsidRPr="00C65378" w:rsidRDefault="00C65378" w:rsidP="00C6537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GB"/>
        </w:rPr>
      </w:pPr>
      <w:r w:rsidRPr="00C65378">
        <w:rPr>
          <w:rFonts w:eastAsia="Times New Roman" w:cstheme="minorHAnsi"/>
          <w:b/>
          <w:bCs/>
          <w:lang w:eastAsia="en-GB"/>
        </w:rPr>
        <w:t>3️</w:t>
      </w:r>
      <w:r w:rsidRPr="00C65378">
        <w:rPr>
          <w:rFonts w:ascii="Segoe UI Symbol" w:eastAsia="Times New Roman" w:hAnsi="Segoe UI Symbol" w:cs="Segoe UI Symbol"/>
          <w:b/>
          <w:bCs/>
          <w:lang w:eastAsia="en-GB"/>
        </w:rPr>
        <w:t>⃣</w:t>
      </w:r>
      <w:r w:rsidRPr="00C65378">
        <w:rPr>
          <w:rFonts w:eastAsia="Times New Roman" w:cstheme="minorHAnsi"/>
          <w:b/>
          <w:bCs/>
          <w:lang w:eastAsia="en-GB"/>
        </w:rPr>
        <w:t xml:space="preserve"> Check Existing Online Access</w:t>
      </w:r>
    </w:p>
    <w:p w14:paraId="6B2E65E5" w14:textId="77777777" w:rsidR="00C65378" w:rsidRPr="00C65378" w:rsidRDefault="00C65378" w:rsidP="00C6537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 xml:space="preserve">Select </w:t>
      </w:r>
      <w:r w:rsidRPr="00C65378">
        <w:rPr>
          <w:rFonts w:eastAsia="Times New Roman" w:cstheme="minorHAnsi"/>
          <w:b/>
          <w:bCs/>
          <w:lang w:eastAsia="en-GB"/>
        </w:rPr>
        <w:t>Patient Online Services</w:t>
      </w:r>
      <w:r w:rsidRPr="00C65378">
        <w:rPr>
          <w:rFonts w:eastAsia="Times New Roman" w:cstheme="minorHAnsi"/>
          <w:lang w:eastAsia="en-GB"/>
        </w:rPr>
        <w:t xml:space="preserve"> → </w:t>
      </w:r>
      <w:r w:rsidRPr="00C65378">
        <w:rPr>
          <w:rFonts w:eastAsia="Times New Roman" w:cstheme="minorHAnsi"/>
          <w:b/>
          <w:bCs/>
          <w:lang w:eastAsia="en-GB"/>
        </w:rPr>
        <w:t>Online Access</w:t>
      </w:r>
    </w:p>
    <w:p w14:paraId="6E07F102" w14:textId="77777777" w:rsidR="00C65378" w:rsidRPr="00C65378" w:rsidRDefault="00C65378" w:rsidP="00C6537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Review if any proxy access already exists</w:t>
      </w:r>
    </w:p>
    <w:p w14:paraId="41B5CC71" w14:textId="77777777" w:rsidR="00C65378" w:rsidRPr="00C65378" w:rsidRDefault="00C65378" w:rsidP="00C6537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If yes → confirm expiry and scope</w:t>
      </w:r>
    </w:p>
    <w:p w14:paraId="7670E87C" w14:textId="77777777" w:rsidR="00C65378" w:rsidRPr="00C65378" w:rsidRDefault="00C65378" w:rsidP="00C65378">
      <w:pPr>
        <w:spacing w:after="0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pict w14:anchorId="18559720">
          <v:rect id="_x0000_i1300" style="width:0;height:1.5pt" o:hralign="center" o:hrstd="t" o:hr="t" fillcolor="#a0a0a0" stroked="f"/>
        </w:pict>
      </w:r>
    </w:p>
    <w:p w14:paraId="6493CA4A" w14:textId="77777777" w:rsidR="00C65378" w:rsidRPr="00C65378" w:rsidRDefault="00C65378" w:rsidP="00C6537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GB"/>
        </w:rPr>
      </w:pPr>
      <w:r w:rsidRPr="00C65378">
        <w:rPr>
          <w:rFonts w:eastAsia="Times New Roman" w:cstheme="minorHAnsi"/>
          <w:b/>
          <w:bCs/>
          <w:lang w:eastAsia="en-GB"/>
        </w:rPr>
        <w:t>4️</w:t>
      </w:r>
      <w:r w:rsidRPr="00C65378">
        <w:rPr>
          <w:rFonts w:ascii="Segoe UI Symbol" w:eastAsia="Times New Roman" w:hAnsi="Segoe UI Symbol" w:cs="Segoe UI Symbol"/>
          <w:b/>
          <w:bCs/>
          <w:lang w:eastAsia="en-GB"/>
        </w:rPr>
        <w:t>⃣</w:t>
      </w:r>
      <w:r w:rsidRPr="00C65378">
        <w:rPr>
          <w:rFonts w:eastAsia="Times New Roman" w:cstheme="minorHAnsi"/>
          <w:b/>
          <w:bCs/>
          <w:lang w:eastAsia="en-GB"/>
        </w:rPr>
        <w:t xml:space="preserve"> Grant / Configure Proxy Access</w:t>
      </w:r>
    </w:p>
    <w:p w14:paraId="14C472CB" w14:textId="77777777" w:rsidR="00C65378" w:rsidRPr="00C65378" w:rsidRDefault="00C65378" w:rsidP="00C6537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 xml:space="preserve">Click </w:t>
      </w:r>
      <w:r w:rsidRPr="00C65378">
        <w:rPr>
          <w:rFonts w:eastAsia="Times New Roman" w:cstheme="minorHAnsi"/>
          <w:b/>
          <w:bCs/>
          <w:lang w:eastAsia="en-GB"/>
        </w:rPr>
        <w:t>Add Proxy / Delegate</w:t>
      </w:r>
    </w:p>
    <w:p w14:paraId="4F749D87" w14:textId="77777777" w:rsidR="00C65378" w:rsidRPr="00C65378" w:rsidRDefault="00C65378" w:rsidP="00C6537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 xml:space="preserve">Enter </w:t>
      </w:r>
      <w:r w:rsidRPr="00C65378">
        <w:rPr>
          <w:rFonts w:eastAsia="Times New Roman" w:cstheme="minorHAnsi"/>
          <w:b/>
          <w:bCs/>
          <w:lang w:eastAsia="en-GB"/>
        </w:rPr>
        <w:t>proxy’s full name, DOB, and relationship</w:t>
      </w:r>
    </w:p>
    <w:p w14:paraId="47CC1E55" w14:textId="77777777" w:rsidR="00C65378" w:rsidRPr="00C65378" w:rsidRDefault="00C65378" w:rsidP="00C6537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Tick allowed access options:</w:t>
      </w:r>
    </w:p>
    <w:p w14:paraId="7CB477FE" w14:textId="77777777" w:rsidR="00C65378" w:rsidRPr="00C65378" w:rsidRDefault="00C65378" w:rsidP="00C65378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ascii="Segoe UI Symbol" w:eastAsia="Times New Roman" w:hAnsi="Segoe UI Symbol" w:cs="Segoe UI Symbol"/>
          <w:lang w:eastAsia="en-GB"/>
        </w:rPr>
        <w:t>☐</w:t>
      </w:r>
      <w:r w:rsidRPr="00C65378">
        <w:rPr>
          <w:rFonts w:eastAsia="Times New Roman" w:cstheme="minorHAnsi"/>
          <w:lang w:eastAsia="en-GB"/>
        </w:rPr>
        <w:t xml:space="preserve"> Appointments</w:t>
      </w:r>
    </w:p>
    <w:p w14:paraId="326C58AA" w14:textId="77777777" w:rsidR="00C65378" w:rsidRPr="00C65378" w:rsidRDefault="00C65378" w:rsidP="00C65378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ascii="Segoe UI Symbol" w:eastAsia="Times New Roman" w:hAnsi="Segoe UI Symbol" w:cs="Segoe UI Symbol"/>
          <w:lang w:eastAsia="en-GB"/>
        </w:rPr>
        <w:t>☐</w:t>
      </w:r>
      <w:r w:rsidRPr="00C65378">
        <w:rPr>
          <w:rFonts w:eastAsia="Times New Roman" w:cstheme="minorHAnsi"/>
          <w:lang w:eastAsia="en-GB"/>
        </w:rPr>
        <w:t xml:space="preserve"> Repeat prescriptions</w:t>
      </w:r>
    </w:p>
    <w:p w14:paraId="0192424F" w14:textId="77777777" w:rsidR="00C65378" w:rsidRPr="00C65378" w:rsidRDefault="00C65378" w:rsidP="00C65378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ascii="Segoe UI Symbol" w:eastAsia="Times New Roman" w:hAnsi="Segoe UI Symbol" w:cs="Segoe UI Symbol"/>
          <w:lang w:eastAsia="en-GB"/>
        </w:rPr>
        <w:t>☐</w:t>
      </w:r>
      <w:r w:rsidRPr="00C65378">
        <w:rPr>
          <w:rFonts w:eastAsia="Times New Roman" w:cstheme="minorHAnsi"/>
          <w:lang w:eastAsia="en-GB"/>
        </w:rPr>
        <w:t xml:space="preserve"> Online medical record</w:t>
      </w:r>
    </w:p>
    <w:p w14:paraId="63068E4A" w14:textId="77777777" w:rsidR="00C65378" w:rsidRPr="00C65378" w:rsidRDefault="00C65378" w:rsidP="00C6537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 xml:space="preserve">Apply </w:t>
      </w:r>
      <w:r w:rsidRPr="00C65378">
        <w:rPr>
          <w:rFonts w:eastAsia="Times New Roman" w:cstheme="minorHAnsi"/>
          <w:b/>
          <w:bCs/>
          <w:lang w:eastAsia="en-GB"/>
        </w:rPr>
        <w:t>start and expiry dates</w:t>
      </w:r>
    </w:p>
    <w:p w14:paraId="0D8D9291" w14:textId="77777777" w:rsidR="00C65378" w:rsidRPr="00C65378" w:rsidRDefault="00C65378" w:rsidP="00C65378">
      <w:pPr>
        <w:spacing w:after="0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pict w14:anchorId="26936A4A">
          <v:rect id="_x0000_i1301" style="width:0;height:1.5pt" o:hralign="center" o:hrstd="t" o:hr="t" fillcolor="#a0a0a0" stroked="f"/>
        </w:pict>
      </w:r>
    </w:p>
    <w:p w14:paraId="0B3C6FEA" w14:textId="77777777" w:rsidR="00C65378" w:rsidRPr="00C65378" w:rsidRDefault="00C65378" w:rsidP="00C6537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GB"/>
        </w:rPr>
      </w:pPr>
      <w:r w:rsidRPr="00C65378">
        <w:rPr>
          <w:rFonts w:eastAsia="Times New Roman" w:cstheme="minorHAnsi"/>
          <w:b/>
          <w:bCs/>
          <w:lang w:eastAsia="en-GB"/>
        </w:rPr>
        <w:t>5️</w:t>
      </w:r>
      <w:r w:rsidRPr="00C65378">
        <w:rPr>
          <w:rFonts w:ascii="Segoe UI Symbol" w:eastAsia="Times New Roman" w:hAnsi="Segoe UI Symbol" w:cs="Segoe UI Symbol"/>
          <w:b/>
          <w:bCs/>
          <w:lang w:eastAsia="en-GB"/>
        </w:rPr>
        <w:t>⃣</w:t>
      </w:r>
      <w:r w:rsidRPr="00C65378">
        <w:rPr>
          <w:rFonts w:eastAsia="Times New Roman" w:cstheme="minorHAnsi"/>
          <w:b/>
          <w:bCs/>
          <w:lang w:eastAsia="en-GB"/>
        </w:rPr>
        <w:t xml:space="preserve"> Restrict Access if Needed</w:t>
      </w:r>
    </w:p>
    <w:p w14:paraId="289E1011" w14:textId="77777777" w:rsidR="00C65378" w:rsidRPr="00C65378" w:rsidRDefault="00C65378" w:rsidP="00C6537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 xml:space="preserve">Click </w:t>
      </w:r>
      <w:r w:rsidRPr="00C65378">
        <w:rPr>
          <w:rFonts w:eastAsia="Times New Roman" w:cstheme="minorHAnsi"/>
          <w:b/>
          <w:bCs/>
          <w:lang w:eastAsia="en-GB"/>
        </w:rPr>
        <w:t>Restrict Access</w:t>
      </w:r>
      <w:r w:rsidRPr="00C65378">
        <w:rPr>
          <w:rFonts w:eastAsia="Times New Roman" w:cstheme="minorHAnsi"/>
          <w:lang w:eastAsia="en-GB"/>
        </w:rPr>
        <w:t xml:space="preserve"> (if patient / child requires sensitive information hidden)</w:t>
      </w:r>
    </w:p>
    <w:p w14:paraId="52DB2E85" w14:textId="77777777" w:rsidR="00C65378" w:rsidRPr="00C65378" w:rsidRDefault="00C65378" w:rsidP="00C6537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Tick applicable sections:</w:t>
      </w:r>
    </w:p>
    <w:p w14:paraId="3D94960F" w14:textId="77777777" w:rsidR="00C65378" w:rsidRPr="00C65378" w:rsidRDefault="00C65378" w:rsidP="00C65378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Clinical notes</w:t>
      </w:r>
    </w:p>
    <w:p w14:paraId="084D8CF4" w14:textId="77777777" w:rsidR="00C65378" w:rsidRPr="00C65378" w:rsidRDefault="00C65378" w:rsidP="00C65378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Test results</w:t>
      </w:r>
    </w:p>
    <w:p w14:paraId="22251567" w14:textId="77777777" w:rsidR="00C65378" w:rsidRPr="00C65378" w:rsidRDefault="00C65378" w:rsidP="00C65378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Letters / correspondence</w:t>
      </w:r>
    </w:p>
    <w:p w14:paraId="03B2E311" w14:textId="77777777" w:rsidR="00C65378" w:rsidRPr="00C65378" w:rsidRDefault="00C65378" w:rsidP="00C65378">
      <w:pPr>
        <w:spacing w:after="0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pict w14:anchorId="00614D30">
          <v:rect id="_x0000_i1302" style="width:0;height:1.5pt" o:hralign="center" o:hrstd="t" o:hr="t" fillcolor="#a0a0a0" stroked="f"/>
        </w:pict>
      </w:r>
    </w:p>
    <w:p w14:paraId="00BDC411" w14:textId="77777777" w:rsidR="00C65378" w:rsidRPr="00C65378" w:rsidRDefault="00C65378" w:rsidP="00C6537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GB"/>
        </w:rPr>
      </w:pPr>
      <w:r w:rsidRPr="00C65378">
        <w:rPr>
          <w:rFonts w:eastAsia="Times New Roman" w:cstheme="minorHAnsi"/>
          <w:b/>
          <w:bCs/>
          <w:lang w:eastAsia="en-GB"/>
        </w:rPr>
        <w:t>6️</w:t>
      </w:r>
      <w:r w:rsidRPr="00C65378">
        <w:rPr>
          <w:rFonts w:ascii="Segoe UI Symbol" w:eastAsia="Times New Roman" w:hAnsi="Segoe UI Symbol" w:cs="Segoe UI Symbol"/>
          <w:b/>
          <w:bCs/>
          <w:lang w:eastAsia="en-GB"/>
        </w:rPr>
        <w:t>⃣</w:t>
      </w:r>
      <w:r w:rsidRPr="00C65378">
        <w:rPr>
          <w:rFonts w:eastAsia="Times New Roman" w:cstheme="minorHAnsi"/>
          <w:b/>
          <w:bCs/>
          <w:lang w:eastAsia="en-GB"/>
        </w:rPr>
        <w:t xml:space="preserve"> Record Consent in the System</w:t>
      </w:r>
    </w:p>
    <w:p w14:paraId="0B177F32" w14:textId="77777777" w:rsidR="00C65378" w:rsidRPr="00C65378" w:rsidRDefault="00C65378" w:rsidP="00C6537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 xml:space="preserve">Go to </w:t>
      </w:r>
      <w:r w:rsidRPr="00C65378">
        <w:rPr>
          <w:rFonts w:eastAsia="Times New Roman" w:cstheme="minorHAnsi"/>
          <w:b/>
          <w:bCs/>
          <w:lang w:eastAsia="en-GB"/>
        </w:rPr>
        <w:t>Clinical Record → Administrative → Add Problem / Note</w:t>
      </w:r>
    </w:p>
    <w:p w14:paraId="1F774B6D" w14:textId="77777777" w:rsidR="00C65378" w:rsidRPr="00C65378" w:rsidRDefault="00C65378" w:rsidP="00C6537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Code using:</w:t>
      </w:r>
    </w:p>
    <w:p w14:paraId="3E9564A9" w14:textId="77777777" w:rsidR="00C65378" w:rsidRPr="00C65378" w:rsidRDefault="00C65378" w:rsidP="00C65378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“Consent given for proxy access to medical record”</w:t>
      </w:r>
    </w:p>
    <w:p w14:paraId="0443713E" w14:textId="77777777" w:rsidR="00C65378" w:rsidRPr="00C65378" w:rsidRDefault="00C65378" w:rsidP="00C65378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“Parental responsibility confirmed” (children)</w:t>
      </w:r>
    </w:p>
    <w:p w14:paraId="2A5BF80B" w14:textId="77777777" w:rsidR="00C65378" w:rsidRPr="00C65378" w:rsidRDefault="00C65378" w:rsidP="00C65378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“Gillick competence assessed” (children 11–15 yrs)</w:t>
      </w:r>
    </w:p>
    <w:p w14:paraId="25479165" w14:textId="77777777" w:rsidR="00C65378" w:rsidRPr="00C65378" w:rsidRDefault="00C65378" w:rsidP="00C6537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 xml:space="preserve">Add </w:t>
      </w:r>
      <w:r w:rsidRPr="00C65378">
        <w:rPr>
          <w:rFonts w:eastAsia="Times New Roman" w:cstheme="minorHAnsi"/>
          <w:b/>
          <w:bCs/>
          <w:lang w:eastAsia="en-GB"/>
        </w:rPr>
        <w:t>free text</w:t>
      </w:r>
      <w:r w:rsidRPr="00C65378">
        <w:rPr>
          <w:rFonts w:eastAsia="Times New Roman" w:cstheme="minorHAnsi"/>
          <w:lang w:eastAsia="en-GB"/>
        </w:rPr>
        <w:t>: Proxy name, relationship, expiry date</w:t>
      </w:r>
    </w:p>
    <w:p w14:paraId="45A18989" w14:textId="77777777" w:rsidR="00C65378" w:rsidRPr="00C65378" w:rsidRDefault="00C65378" w:rsidP="00C65378">
      <w:pPr>
        <w:spacing w:after="0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pict w14:anchorId="2FDAD5AC">
          <v:rect id="_x0000_i1303" style="width:0;height:1.5pt" o:hralign="center" o:hrstd="t" o:hr="t" fillcolor="#a0a0a0" stroked="f"/>
        </w:pict>
      </w:r>
    </w:p>
    <w:p w14:paraId="61262F4C" w14:textId="77777777" w:rsidR="00C65378" w:rsidRPr="00C65378" w:rsidRDefault="00C65378" w:rsidP="00C6537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GB"/>
        </w:rPr>
      </w:pPr>
      <w:r w:rsidRPr="00C65378">
        <w:rPr>
          <w:rFonts w:eastAsia="Times New Roman" w:cstheme="minorHAnsi"/>
          <w:b/>
          <w:bCs/>
          <w:lang w:eastAsia="en-GB"/>
        </w:rPr>
        <w:t>7️</w:t>
      </w:r>
      <w:r w:rsidRPr="00C65378">
        <w:rPr>
          <w:rFonts w:ascii="Segoe UI Symbol" w:eastAsia="Times New Roman" w:hAnsi="Segoe UI Symbol" w:cs="Segoe UI Symbol"/>
          <w:b/>
          <w:bCs/>
          <w:lang w:eastAsia="en-GB"/>
        </w:rPr>
        <w:t>⃣</w:t>
      </w:r>
      <w:r w:rsidRPr="00C65378">
        <w:rPr>
          <w:rFonts w:eastAsia="Times New Roman" w:cstheme="minorHAnsi"/>
          <w:b/>
          <w:bCs/>
          <w:lang w:eastAsia="en-GB"/>
        </w:rPr>
        <w:t xml:space="preserve"> Set Review / Expiry Reminder</w:t>
      </w:r>
    </w:p>
    <w:p w14:paraId="10F17158" w14:textId="77777777" w:rsidR="00C65378" w:rsidRPr="00C65378" w:rsidRDefault="00C65378" w:rsidP="00C6537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 xml:space="preserve">Click </w:t>
      </w:r>
      <w:r w:rsidRPr="00C65378">
        <w:rPr>
          <w:rFonts w:eastAsia="Times New Roman" w:cstheme="minorHAnsi"/>
          <w:b/>
          <w:bCs/>
          <w:lang w:eastAsia="en-GB"/>
        </w:rPr>
        <w:t>Tasks / Diary</w:t>
      </w:r>
      <w:r w:rsidRPr="00C65378">
        <w:rPr>
          <w:rFonts w:eastAsia="Times New Roman" w:cstheme="minorHAnsi"/>
          <w:lang w:eastAsia="en-GB"/>
        </w:rPr>
        <w:t xml:space="preserve"> → </w:t>
      </w:r>
      <w:r w:rsidRPr="00C65378">
        <w:rPr>
          <w:rFonts w:eastAsia="Times New Roman" w:cstheme="minorHAnsi"/>
          <w:b/>
          <w:bCs/>
          <w:lang w:eastAsia="en-GB"/>
        </w:rPr>
        <w:t>Add Task</w:t>
      </w:r>
    </w:p>
    <w:p w14:paraId="199604AE" w14:textId="77777777" w:rsidR="00C65378" w:rsidRPr="00C65378" w:rsidRDefault="00C65378" w:rsidP="00C6537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Task text: “Proxy access review / expiry”</w:t>
      </w:r>
    </w:p>
    <w:p w14:paraId="2B3E342B" w14:textId="77777777" w:rsidR="00C65378" w:rsidRPr="00C65378" w:rsidRDefault="00C65378" w:rsidP="00C6537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 xml:space="preserve">Set date = </w:t>
      </w:r>
      <w:r w:rsidRPr="00C65378">
        <w:rPr>
          <w:rFonts w:eastAsia="Times New Roman" w:cstheme="minorHAnsi"/>
          <w:b/>
          <w:bCs/>
          <w:lang w:eastAsia="en-GB"/>
        </w:rPr>
        <w:t>expiry date on consent form</w:t>
      </w:r>
    </w:p>
    <w:p w14:paraId="0C642EDD" w14:textId="77777777" w:rsidR="00C65378" w:rsidRPr="00C65378" w:rsidRDefault="00C65378" w:rsidP="00C65378">
      <w:pPr>
        <w:spacing w:after="0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pict w14:anchorId="7943F9E7">
          <v:rect id="_x0000_i1304" style="width:0;height:1.5pt" o:hralign="center" o:hrstd="t" o:hr="t" fillcolor="#a0a0a0" stroked="f"/>
        </w:pict>
      </w:r>
    </w:p>
    <w:p w14:paraId="7A669492" w14:textId="77777777" w:rsidR="00C65378" w:rsidRPr="00C65378" w:rsidRDefault="00C65378" w:rsidP="00C6537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GB"/>
        </w:rPr>
      </w:pPr>
      <w:r w:rsidRPr="00C65378">
        <w:rPr>
          <w:rFonts w:eastAsia="Times New Roman" w:cstheme="minorHAnsi"/>
          <w:b/>
          <w:bCs/>
          <w:lang w:eastAsia="en-GB"/>
        </w:rPr>
        <w:t>8️</w:t>
      </w:r>
      <w:r w:rsidRPr="00C65378">
        <w:rPr>
          <w:rFonts w:ascii="Segoe UI Symbol" w:eastAsia="Times New Roman" w:hAnsi="Segoe UI Symbol" w:cs="Segoe UI Symbol"/>
          <w:b/>
          <w:bCs/>
          <w:lang w:eastAsia="en-GB"/>
        </w:rPr>
        <w:t>⃣</w:t>
      </w:r>
      <w:r w:rsidRPr="00C65378">
        <w:rPr>
          <w:rFonts w:eastAsia="Times New Roman" w:cstheme="minorHAnsi"/>
          <w:b/>
          <w:bCs/>
          <w:lang w:eastAsia="en-GB"/>
        </w:rPr>
        <w:t xml:space="preserve"> Upload Signed Consent Form</w:t>
      </w:r>
    </w:p>
    <w:p w14:paraId="4C5E9F66" w14:textId="77777777" w:rsidR="00C65378" w:rsidRPr="00C65378" w:rsidRDefault="00C65378" w:rsidP="00C6537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b/>
          <w:bCs/>
          <w:lang w:eastAsia="en-GB"/>
        </w:rPr>
        <w:t>Administration → Documents</w:t>
      </w:r>
      <w:r w:rsidRPr="00C65378">
        <w:rPr>
          <w:rFonts w:eastAsia="Times New Roman" w:cstheme="minorHAnsi"/>
          <w:lang w:eastAsia="en-GB"/>
        </w:rPr>
        <w:t xml:space="preserve"> → </w:t>
      </w:r>
      <w:r w:rsidRPr="00C65378">
        <w:rPr>
          <w:rFonts w:eastAsia="Times New Roman" w:cstheme="minorHAnsi"/>
          <w:b/>
          <w:bCs/>
          <w:lang w:eastAsia="en-GB"/>
        </w:rPr>
        <w:t>Upload Document</w:t>
      </w:r>
    </w:p>
    <w:p w14:paraId="6515D75B" w14:textId="77777777" w:rsidR="00C65378" w:rsidRPr="00C65378" w:rsidRDefault="00C65378" w:rsidP="00C6537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Tag as: “Proxy access consent form”</w:t>
      </w:r>
    </w:p>
    <w:p w14:paraId="11F3ACF5" w14:textId="77777777" w:rsidR="00C65378" w:rsidRPr="00C65378" w:rsidRDefault="00C65378" w:rsidP="00C6537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Optional: scan copy of child / adult consent</w:t>
      </w:r>
    </w:p>
    <w:p w14:paraId="4C3EDFE3" w14:textId="77777777" w:rsidR="00C65378" w:rsidRPr="00C65378" w:rsidRDefault="00C65378" w:rsidP="00C65378">
      <w:pPr>
        <w:spacing w:after="0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pict w14:anchorId="3FD71A04">
          <v:rect id="_x0000_i1305" style="width:0;height:1.5pt" o:hralign="center" o:hrstd="t" o:hr="t" fillcolor="#a0a0a0" stroked="f"/>
        </w:pict>
      </w:r>
    </w:p>
    <w:p w14:paraId="231FD9BD" w14:textId="77777777" w:rsidR="00C65378" w:rsidRPr="00C65378" w:rsidRDefault="00C65378" w:rsidP="00C6537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GB"/>
        </w:rPr>
      </w:pPr>
      <w:r w:rsidRPr="00C65378">
        <w:rPr>
          <w:rFonts w:eastAsia="Times New Roman" w:cstheme="minorHAnsi"/>
          <w:b/>
          <w:bCs/>
          <w:lang w:eastAsia="en-GB"/>
        </w:rPr>
        <w:t>9️</w:t>
      </w:r>
      <w:r w:rsidRPr="00C65378">
        <w:rPr>
          <w:rFonts w:ascii="Segoe UI Symbol" w:eastAsia="Times New Roman" w:hAnsi="Segoe UI Symbol" w:cs="Segoe UI Symbol"/>
          <w:b/>
          <w:bCs/>
          <w:lang w:eastAsia="en-GB"/>
        </w:rPr>
        <w:t>⃣</w:t>
      </w:r>
      <w:r w:rsidRPr="00C65378">
        <w:rPr>
          <w:rFonts w:eastAsia="Times New Roman" w:cstheme="minorHAnsi"/>
          <w:b/>
          <w:bCs/>
          <w:lang w:eastAsia="en-GB"/>
        </w:rPr>
        <w:t xml:space="preserve"> Withdraw / Remove Access</w:t>
      </w:r>
    </w:p>
    <w:p w14:paraId="17F0EC13" w14:textId="77777777" w:rsidR="00C65378" w:rsidRPr="00C65378" w:rsidRDefault="00C65378" w:rsidP="00C6537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Administration → Online Services → Online Access → Select Proxy</w:t>
      </w:r>
    </w:p>
    <w:p w14:paraId="109D422A" w14:textId="77777777" w:rsidR="00C65378" w:rsidRPr="00C65378" w:rsidRDefault="00C65378" w:rsidP="00C6537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 xml:space="preserve">Click </w:t>
      </w:r>
      <w:r w:rsidRPr="00C65378">
        <w:rPr>
          <w:rFonts w:eastAsia="Times New Roman" w:cstheme="minorHAnsi"/>
          <w:b/>
          <w:bCs/>
          <w:lang w:eastAsia="en-GB"/>
        </w:rPr>
        <w:t>Remove / Withdraw Access</w:t>
      </w:r>
    </w:p>
    <w:p w14:paraId="7BFFEDA4" w14:textId="77777777" w:rsidR="00C65378" w:rsidRPr="00C65378" w:rsidRDefault="00C65378" w:rsidP="00C6537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Code: “Proxy access to medical record withdrawn”</w:t>
      </w:r>
    </w:p>
    <w:p w14:paraId="244CA91C" w14:textId="77777777" w:rsidR="00C65378" w:rsidRPr="00C65378" w:rsidRDefault="00C65378" w:rsidP="00C6537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65378">
        <w:rPr>
          <w:rFonts w:eastAsia="Times New Roman" w:cstheme="minorHAnsi"/>
          <w:lang w:eastAsia="en-GB"/>
        </w:rPr>
        <w:t>Record reason: Expiry / Withdrawal / Safeguarding</w:t>
      </w:r>
    </w:p>
    <w:p w14:paraId="4943A3C9" w14:textId="77777777" w:rsidR="00C65378" w:rsidRPr="00C65378" w:rsidRDefault="00C65378" w:rsidP="00C5028F">
      <w:pPr>
        <w:rPr>
          <w:rFonts w:cstheme="minorHAnsi"/>
        </w:rPr>
      </w:pPr>
    </w:p>
    <w:p w14:paraId="1B524F0D" w14:textId="77777777" w:rsidR="00C65378" w:rsidRPr="00C65378" w:rsidRDefault="00C65378" w:rsidP="00C5028F">
      <w:pPr>
        <w:rPr>
          <w:rFonts w:cstheme="minorHAnsi"/>
        </w:rPr>
      </w:pPr>
    </w:p>
    <w:p w14:paraId="4573A5E6" w14:textId="77777777" w:rsidR="00C65378" w:rsidRPr="00C65378" w:rsidRDefault="00C65378" w:rsidP="00C5028F">
      <w:pPr>
        <w:rPr>
          <w:rFonts w:cstheme="minorHAnsi"/>
        </w:rPr>
      </w:pPr>
    </w:p>
    <w:p w14:paraId="028BA9EA" w14:textId="77777777" w:rsidR="00C65378" w:rsidRPr="00C65378" w:rsidRDefault="00C65378" w:rsidP="00C5028F">
      <w:pPr>
        <w:rPr>
          <w:rFonts w:cstheme="minorHAnsi"/>
        </w:rPr>
      </w:pPr>
    </w:p>
    <w:p w14:paraId="01A2B626" w14:textId="77777777" w:rsidR="00C65378" w:rsidRPr="00C65378" w:rsidRDefault="00C65378" w:rsidP="00C5028F">
      <w:pPr>
        <w:rPr>
          <w:rFonts w:cstheme="minorHAnsi"/>
        </w:rPr>
      </w:pPr>
    </w:p>
    <w:sectPr w:rsidR="00C65378" w:rsidRPr="00C6537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CB7D4" w14:textId="77777777" w:rsidR="00101415" w:rsidRDefault="00101415" w:rsidP="00101415">
      <w:pPr>
        <w:spacing w:after="0" w:line="240" w:lineRule="auto"/>
      </w:pPr>
      <w:r>
        <w:separator/>
      </w:r>
    </w:p>
  </w:endnote>
  <w:endnote w:type="continuationSeparator" w:id="0">
    <w:p w14:paraId="74FF4ECB" w14:textId="77777777" w:rsidR="00101415" w:rsidRDefault="00101415" w:rsidP="00101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AEEDD" w14:textId="28CDCF7E" w:rsidR="00C65378" w:rsidRPr="00C65378" w:rsidRDefault="00C65378">
    <w:pPr>
      <w:pStyle w:val="Footer"/>
      <w:rPr>
        <w:b/>
        <w:bCs/>
      </w:rPr>
    </w:pPr>
    <w:r w:rsidRPr="00C65378">
      <w:rPr>
        <w:b/>
        <w:bCs/>
      </w:rPr>
      <w:t>Date – February 2026</w:t>
    </w:r>
  </w:p>
  <w:p w14:paraId="17567488" w14:textId="28F38D88" w:rsidR="00C65378" w:rsidRPr="00C65378" w:rsidRDefault="00C65378">
    <w:pPr>
      <w:pStyle w:val="Footer"/>
      <w:rPr>
        <w:b/>
        <w:bCs/>
      </w:rPr>
    </w:pPr>
    <w:r w:rsidRPr="00C65378">
      <w:rPr>
        <w:b/>
        <w:bCs/>
      </w:rPr>
      <w:t>Review Date – February 2027</w:t>
    </w:r>
  </w:p>
  <w:p w14:paraId="5C8F3784" w14:textId="77777777" w:rsidR="00C65378" w:rsidRDefault="00C65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D2157" w14:textId="77777777" w:rsidR="00101415" w:rsidRDefault="00101415" w:rsidP="00101415">
      <w:pPr>
        <w:spacing w:after="0" w:line="240" w:lineRule="auto"/>
      </w:pPr>
      <w:r>
        <w:separator/>
      </w:r>
    </w:p>
  </w:footnote>
  <w:footnote w:type="continuationSeparator" w:id="0">
    <w:p w14:paraId="10077DFF" w14:textId="77777777" w:rsidR="00101415" w:rsidRDefault="00101415" w:rsidP="00101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30B31" w14:textId="676BF722" w:rsidR="00C358C8" w:rsidRPr="00C358C8" w:rsidRDefault="00C358C8" w:rsidP="00C358C8">
    <w:pPr>
      <w:tabs>
        <w:tab w:val="center" w:pos="4513"/>
        <w:tab w:val="right" w:pos="9026"/>
      </w:tabs>
      <w:spacing w:after="0" w:line="240" w:lineRule="auto"/>
      <w:ind w:firstLine="3600"/>
      <w:rPr>
        <w:rFonts w:cs="Times New Roman"/>
        <w:sz w:val="24"/>
        <w:szCs w:val="24"/>
      </w:rPr>
    </w:pPr>
    <w:r w:rsidRPr="00C358C8">
      <w:rPr>
        <w:rFonts w:ascii="Comic Sans MS" w:eastAsia="Times New Roman" w:hAnsi="Comic Sans MS" w:cs="Times New Roman"/>
        <w:noProof/>
        <w:lang w:eastAsia="en-GB"/>
      </w:rPr>
      <w:drawing>
        <wp:anchor distT="0" distB="0" distL="114300" distR="114300" simplePos="0" relativeHeight="251659264" behindDoc="0" locked="0" layoutInCell="1" allowOverlap="1" wp14:anchorId="0B767F4E" wp14:editId="5923616B">
          <wp:simplePos x="0" y="0"/>
          <wp:positionH relativeFrom="page">
            <wp:posOffset>325120</wp:posOffset>
          </wp:positionH>
          <wp:positionV relativeFrom="page">
            <wp:posOffset>264160</wp:posOffset>
          </wp:positionV>
          <wp:extent cx="1245870" cy="1033145"/>
          <wp:effectExtent l="0" t="0" r="0" b="0"/>
          <wp:wrapNone/>
          <wp:docPr id="2" name="Picture 2" descr="HouseL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ouseL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870" cy="103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Arial Unicode MS" w:hAnsi="Calibri" w:cs="Calibri"/>
        <w:b/>
        <w:bCs/>
        <w:color w:val="000000"/>
        <w:sz w:val="24"/>
        <w:szCs w:val="24"/>
        <w:bdr w:val="none" w:sz="0" w:space="0" w:color="auto" w:frame="1"/>
        <w:lang w:val="en-US"/>
      </w:rPr>
      <w:t xml:space="preserve">                              </w:t>
    </w:r>
    <w:r w:rsidRPr="00C358C8">
      <w:rPr>
        <w:rFonts w:ascii="Calibri" w:eastAsia="Arial Unicode MS" w:hAnsi="Calibri" w:cs="Calibri"/>
        <w:b/>
        <w:bCs/>
        <w:color w:val="000000"/>
        <w:sz w:val="24"/>
        <w:szCs w:val="24"/>
        <w:bdr w:val="none" w:sz="0" w:space="0" w:color="auto" w:frame="1"/>
        <w:lang w:val="en-US"/>
      </w:rPr>
      <w:t>Surrey Lodge Group Practice</w:t>
    </w:r>
  </w:p>
  <w:p w14:paraId="31812C4C" w14:textId="77777777" w:rsidR="00C358C8" w:rsidRPr="00C358C8" w:rsidRDefault="00C358C8" w:rsidP="00C358C8">
    <w:pPr>
      <w:tabs>
        <w:tab w:val="left" w:pos="720"/>
        <w:tab w:val="center" w:pos="4513"/>
        <w:tab w:val="right" w:pos="9026"/>
      </w:tabs>
      <w:spacing w:after="0" w:line="240" w:lineRule="auto"/>
      <w:ind w:left="1701" w:right="49"/>
      <w:jc w:val="center"/>
      <w:rPr>
        <w:rFonts w:ascii="Times New Roman" w:eastAsia="Arial Unicode MS" w:hAnsi="Arial Unicode MS" w:cs="Arial Unicode MS"/>
        <w:color w:val="000000"/>
        <w:sz w:val="8"/>
        <w:szCs w:val="24"/>
        <w:bdr w:val="none" w:sz="0" w:space="0" w:color="auto" w:frame="1"/>
        <w:lang w:val="en-US"/>
      </w:rPr>
    </w:pPr>
  </w:p>
  <w:p w14:paraId="1794D3FC" w14:textId="2F288EF6" w:rsidR="00C358C8" w:rsidRPr="00C358C8" w:rsidRDefault="00C358C8" w:rsidP="00C358C8">
    <w:pPr>
      <w:tabs>
        <w:tab w:val="left" w:pos="720"/>
        <w:tab w:val="center" w:pos="4513"/>
        <w:tab w:val="right" w:pos="9026"/>
      </w:tabs>
      <w:spacing w:after="0" w:line="240" w:lineRule="auto"/>
      <w:ind w:left="1701" w:right="49"/>
      <w:jc w:val="center"/>
      <w:rPr>
        <w:rFonts w:ascii="Calibri" w:eastAsia="Arial Unicode MS" w:hAnsi="Calibri" w:cs="Calibri"/>
        <w:color w:val="000000"/>
        <w:sz w:val="24"/>
        <w:szCs w:val="24"/>
        <w:bdr w:val="none" w:sz="0" w:space="0" w:color="auto" w:frame="1"/>
        <w:lang w:val="en-US"/>
      </w:rPr>
    </w:pPr>
    <w:r>
      <w:rPr>
        <w:rFonts w:ascii="Calibri" w:eastAsia="Arial Unicode MS" w:hAnsi="Calibri" w:cs="Calibri"/>
        <w:color w:val="000000"/>
        <w:sz w:val="24"/>
        <w:szCs w:val="24"/>
        <w:bdr w:val="none" w:sz="0" w:space="0" w:color="auto" w:frame="1"/>
        <w:lang w:val="en-US"/>
      </w:rPr>
      <w:tab/>
      <w:t xml:space="preserve">                                                               </w:t>
    </w:r>
    <w:r w:rsidRPr="00C358C8">
      <w:rPr>
        <w:rFonts w:ascii="Calibri" w:eastAsia="Arial Unicode MS" w:hAnsi="Calibri" w:cs="Calibri"/>
        <w:color w:val="000000"/>
        <w:sz w:val="24"/>
        <w:szCs w:val="24"/>
        <w:bdr w:val="none" w:sz="0" w:space="0" w:color="auto" w:frame="1"/>
        <w:lang w:val="en-US"/>
      </w:rPr>
      <w:t>11 Anson Road</w:t>
    </w:r>
    <w:r w:rsidRPr="00C358C8">
      <w:rPr>
        <w:rFonts w:ascii="Calibri" w:eastAsia="Arial Unicode MS" w:hAnsi="Calibri" w:cs="Calibri"/>
        <w:color w:val="000000"/>
        <w:sz w:val="24"/>
        <w:szCs w:val="24"/>
        <w:bdr w:val="none" w:sz="0" w:space="0" w:color="auto" w:frame="1"/>
        <w:lang w:val="en-US"/>
      </w:rPr>
      <w:t xml:space="preserve">, </w:t>
    </w:r>
    <w:r w:rsidRPr="00C358C8">
      <w:rPr>
        <w:rFonts w:ascii="Calibri" w:eastAsia="Arial Unicode MS" w:hAnsi="Calibri" w:cs="Calibri"/>
        <w:color w:val="000000"/>
        <w:sz w:val="24"/>
        <w:szCs w:val="24"/>
        <w:bdr w:val="none" w:sz="0" w:space="0" w:color="auto" w:frame="1"/>
        <w:lang w:val="en-US"/>
      </w:rPr>
      <w:t>Manchester M14 5BY</w:t>
    </w:r>
  </w:p>
  <w:p w14:paraId="4395230B" w14:textId="753942CF" w:rsidR="00C358C8" w:rsidRPr="00C358C8" w:rsidRDefault="00C358C8" w:rsidP="00C358C8">
    <w:pPr>
      <w:tabs>
        <w:tab w:val="left" w:pos="720"/>
        <w:tab w:val="center" w:pos="4513"/>
        <w:tab w:val="right" w:pos="9026"/>
      </w:tabs>
      <w:spacing w:after="0" w:line="240" w:lineRule="auto"/>
      <w:ind w:right="49"/>
      <w:rPr>
        <w:rFonts w:ascii="Calibri" w:eastAsia="Arial Unicode MS" w:hAnsi="Calibri" w:cs="Calibri"/>
        <w:color w:val="000000"/>
        <w:sz w:val="24"/>
        <w:szCs w:val="24"/>
        <w:bdr w:val="none" w:sz="0" w:space="0" w:color="auto" w:frame="1"/>
        <w:lang w:val="en-US"/>
      </w:rPr>
    </w:pPr>
    <w:r w:rsidRPr="00C358C8">
      <w:rPr>
        <w:rFonts w:ascii="Calibri" w:eastAsia="Arial Unicode MS" w:hAnsi="Calibri" w:cs="Calibri"/>
        <w:color w:val="000000"/>
        <w:sz w:val="24"/>
        <w:szCs w:val="24"/>
        <w:bdr w:val="none" w:sz="0" w:space="0" w:color="auto" w:frame="1"/>
        <w:lang w:val="en-US"/>
      </w:rPr>
      <w:tab/>
    </w:r>
    <w:r w:rsidRPr="00C358C8">
      <w:rPr>
        <w:rFonts w:ascii="Calibri" w:eastAsia="Arial Unicode MS" w:hAnsi="Calibri" w:cs="Calibri"/>
        <w:color w:val="000000"/>
        <w:sz w:val="24"/>
        <w:szCs w:val="24"/>
        <w:bdr w:val="none" w:sz="0" w:space="0" w:color="auto" w:frame="1"/>
        <w:lang w:val="en-US"/>
      </w:rPr>
      <w:tab/>
      <w:t xml:space="preserve">                                                   </w:t>
    </w:r>
    <w:r>
      <w:rPr>
        <w:rFonts w:ascii="Calibri" w:eastAsia="Arial Unicode MS" w:hAnsi="Calibri" w:cs="Calibri"/>
        <w:color w:val="000000"/>
        <w:sz w:val="24"/>
        <w:szCs w:val="24"/>
        <w:bdr w:val="none" w:sz="0" w:space="0" w:color="auto" w:frame="1"/>
        <w:lang w:val="en-US"/>
      </w:rPr>
      <w:t xml:space="preserve">  </w:t>
    </w:r>
    <w:r w:rsidRPr="00C358C8">
      <w:rPr>
        <w:rFonts w:ascii="Calibri" w:eastAsia="Arial Unicode MS" w:hAnsi="Calibri" w:cs="Calibri"/>
        <w:color w:val="000000"/>
        <w:sz w:val="24"/>
        <w:szCs w:val="24"/>
        <w:bdr w:val="none" w:sz="0" w:space="0" w:color="auto" w:frame="1"/>
        <w:lang w:val="en-US"/>
      </w:rPr>
      <w:t>0161 224 2471</w:t>
    </w:r>
  </w:p>
  <w:p w14:paraId="4B6E3530" w14:textId="25DBC524" w:rsidR="00C358C8" w:rsidRPr="00C358C8" w:rsidRDefault="00C358C8" w:rsidP="00C358C8">
    <w:pPr>
      <w:tabs>
        <w:tab w:val="left" w:pos="720"/>
        <w:tab w:val="center" w:pos="4513"/>
        <w:tab w:val="right" w:pos="9026"/>
      </w:tabs>
      <w:spacing w:after="0" w:line="240" w:lineRule="auto"/>
      <w:ind w:left="1701" w:right="49"/>
      <w:jc w:val="center"/>
      <w:rPr>
        <w:rFonts w:ascii="Calibri" w:eastAsia="Arial Unicode MS" w:hAnsi="Calibri" w:cs="Calibri"/>
        <w:color w:val="000000"/>
        <w:sz w:val="24"/>
        <w:szCs w:val="24"/>
        <w:bdr w:val="none" w:sz="0" w:space="0" w:color="auto" w:frame="1"/>
        <w:lang w:val="en-US"/>
      </w:rPr>
    </w:pPr>
    <w:r w:rsidRPr="00C358C8">
      <w:rPr>
        <w:rFonts w:ascii="Calibri" w:eastAsia="Arial Unicode MS" w:hAnsi="Calibri" w:cs="Calibri"/>
        <w:color w:val="000000"/>
        <w:sz w:val="24"/>
        <w:szCs w:val="24"/>
        <w:bdr w:val="none" w:sz="0" w:space="0" w:color="auto" w:frame="1"/>
        <w:lang w:val="en-US"/>
      </w:rPr>
      <w:tab/>
      <w:t xml:space="preserve">                 </w:t>
    </w:r>
    <w:r w:rsidRPr="00C358C8">
      <w:rPr>
        <w:rFonts w:ascii="Calibri" w:eastAsia="Arial Unicode MS" w:hAnsi="Calibri" w:cs="Calibri"/>
        <w:color w:val="000000"/>
        <w:sz w:val="24"/>
        <w:szCs w:val="24"/>
        <w:bdr w:val="none" w:sz="0" w:space="0" w:color="auto" w:frame="1"/>
        <w:lang w:val="en-US"/>
      </w:rPr>
      <w:t>slgp.reception@nhs.net</w:t>
    </w:r>
  </w:p>
  <w:p w14:paraId="0AA2F52B" w14:textId="5D5F33CD" w:rsidR="00101415" w:rsidRPr="00C358C8" w:rsidRDefault="00C358C8" w:rsidP="00C358C8">
    <w:pPr>
      <w:tabs>
        <w:tab w:val="left" w:pos="720"/>
        <w:tab w:val="center" w:pos="4513"/>
        <w:tab w:val="right" w:pos="9026"/>
      </w:tabs>
      <w:spacing w:after="0" w:line="240" w:lineRule="auto"/>
      <w:ind w:left="1701" w:right="49"/>
      <w:jc w:val="right"/>
      <w:rPr>
        <w:rFonts w:ascii="Calibri" w:eastAsia="Arial Unicode MS" w:hAnsi="Calibri" w:cs="Calibri"/>
        <w:color w:val="000000"/>
        <w:sz w:val="24"/>
        <w:szCs w:val="24"/>
        <w:bdr w:val="none" w:sz="0" w:space="0" w:color="auto" w:frame="1"/>
        <w:lang w:val="en-US"/>
      </w:rPr>
    </w:pPr>
    <w:r w:rsidRPr="00C358C8">
      <w:rPr>
        <w:rFonts w:ascii="Calibri" w:eastAsia="Arial Unicode MS" w:hAnsi="Calibri" w:cs="Calibri"/>
        <w:color w:val="000000"/>
        <w:sz w:val="24"/>
        <w:szCs w:val="24"/>
        <w:bdr w:val="none" w:sz="0" w:space="0" w:color="auto" w:frame="1"/>
        <w:lang w:val="en-US"/>
      </w:rPr>
      <w:t xml:space="preserve">   </w:t>
    </w:r>
  </w:p>
  <w:p w14:paraId="1538C7B1" w14:textId="77777777" w:rsidR="00101415" w:rsidRDefault="001014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138"/>
    <w:multiLevelType w:val="multilevel"/>
    <w:tmpl w:val="2CC63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B649E5"/>
    <w:multiLevelType w:val="multilevel"/>
    <w:tmpl w:val="4BE0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F7636"/>
    <w:multiLevelType w:val="multilevel"/>
    <w:tmpl w:val="78EC6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65DFE"/>
    <w:multiLevelType w:val="multilevel"/>
    <w:tmpl w:val="5C3A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32476D"/>
    <w:multiLevelType w:val="multilevel"/>
    <w:tmpl w:val="AB10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D42D5"/>
    <w:multiLevelType w:val="multilevel"/>
    <w:tmpl w:val="5024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D17F4"/>
    <w:multiLevelType w:val="multilevel"/>
    <w:tmpl w:val="27DE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CB45A3"/>
    <w:multiLevelType w:val="multilevel"/>
    <w:tmpl w:val="97589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F974D8"/>
    <w:multiLevelType w:val="multilevel"/>
    <w:tmpl w:val="9F76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2A36E9"/>
    <w:multiLevelType w:val="multilevel"/>
    <w:tmpl w:val="A5CE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596E6C"/>
    <w:multiLevelType w:val="multilevel"/>
    <w:tmpl w:val="EB7A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380E4B"/>
    <w:multiLevelType w:val="multilevel"/>
    <w:tmpl w:val="F3F0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537093"/>
    <w:multiLevelType w:val="multilevel"/>
    <w:tmpl w:val="3472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072FA1"/>
    <w:multiLevelType w:val="hybridMultilevel"/>
    <w:tmpl w:val="006A323C"/>
    <w:lvl w:ilvl="0" w:tplc="568CC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D74101"/>
    <w:multiLevelType w:val="multilevel"/>
    <w:tmpl w:val="F1366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C55EFD"/>
    <w:multiLevelType w:val="multilevel"/>
    <w:tmpl w:val="BC18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4C4686"/>
    <w:multiLevelType w:val="multilevel"/>
    <w:tmpl w:val="9336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E66CCA"/>
    <w:multiLevelType w:val="multilevel"/>
    <w:tmpl w:val="B562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F2451F"/>
    <w:multiLevelType w:val="multilevel"/>
    <w:tmpl w:val="F0B87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202310"/>
    <w:multiLevelType w:val="multilevel"/>
    <w:tmpl w:val="CF14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5968FE"/>
    <w:multiLevelType w:val="multilevel"/>
    <w:tmpl w:val="50A2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094ECC"/>
    <w:multiLevelType w:val="multilevel"/>
    <w:tmpl w:val="441C7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670428"/>
    <w:multiLevelType w:val="multilevel"/>
    <w:tmpl w:val="5AEC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2B06E9"/>
    <w:multiLevelType w:val="multilevel"/>
    <w:tmpl w:val="99D03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4461EE"/>
    <w:multiLevelType w:val="multilevel"/>
    <w:tmpl w:val="809E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B42442"/>
    <w:multiLevelType w:val="multilevel"/>
    <w:tmpl w:val="53F6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954B7A"/>
    <w:multiLevelType w:val="multilevel"/>
    <w:tmpl w:val="BAA28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B84475"/>
    <w:multiLevelType w:val="multilevel"/>
    <w:tmpl w:val="077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9439761">
    <w:abstractNumId w:val="13"/>
  </w:num>
  <w:num w:numId="2" w16cid:durableId="945893757">
    <w:abstractNumId w:val="5"/>
  </w:num>
  <w:num w:numId="3" w16cid:durableId="583298600">
    <w:abstractNumId w:val="15"/>
  </w:num>
  <w:num w:numId="4" w16cid:durableId="1532762188">
    <w:abstractNumId w:val="16"/>
  </w:num>
  <w:num w:numId="5" w16cid:durableId="1037462556">
    <w:abstractNumId w:val="26"/>
  </w:num>
  <w:num w:numId="6" w16cid:durableId="494610138">
    <w:abstractNumId w:val="9"/>
  </w:num>
  <w:num w:numId="7" w16cid:durableId="1950888270">
    <w:abstractNumId w:val="14"/>
  </w:num>
  <w:num w:numId="8" w16cid:durableId="694188265">
    <w:abstractNumId w:val="10"/>
  </w:num>
  <w:num w:numId="9" w16cid:durableId="2004428764">
    <w:abstractNumId w:val="20"/>
  </w:num>
  <w:num w:numId="10" w16cid:durableId="1463308512">
    <w:abstractNumId w:val="18"/>
  </w:num>
  <w:num w:numId="11" w16cid:durableId="406149076">
    <w:abstractNumId w:val="22"/>
  </w:num>
  <w:num w:numId="12" w16cid:durableId="578908416">
    <w:abstractNumId w:val="2"/>
  </w:num>
  <w:num w:numId="13" w16cid:durableId="1051073889">
    <w:abstractNumId w:val="4"/>
  </w:num>
  <w:num w:numId="14" w16cid:durableId="1271087106">
    <w:abstractNumId w:val="17"/>
  </w:num>
  <w:num w:numId="15" w16cid:durableId="2020620282">
    <w:abstractNumId w:val="3"/>
  </w:num>
  <w:num w:numId="16" w16cid:durableId="28263630">
    <w:abstractNumId w:val="12"/>
  </w:num>
  <w:num w:numId="17" w16cid:durableId="1648850709">
    <w:abstractNumId w:val="19"/>
  </w:num>
  <w:num w:numId="18" w16cid:durableId="1118599578">
    <w:abstractNumId w:val="11"/>
  </w:num>
  <w:num w:numId="19" w16cid:durableId="700085467">
    <w:abstractNumId w:val="23"/>
  </w:num>
  <w:num w:numId="20" w16cid:durableId="1439327691">
    <w:abstractNumId w:val="8"/>
  </w:num>
  <w:num w:numId="21" w16cid:durableId="1037002798">
    <w:abstractNumId w:val="27"/>
  </w:num>
  <w:num w:numId="22" w16cid:durableId="73865868">
    <w:abstractNumId w:val="24"/>
  </w:num>
  <w:num w:numId="23" w16cid:durableId="354188608">
    <w:abstractNumId w:val="1"/>
  </w:num>
  <w:num w:numId="24" w16cid:durableId="574365784">
    <w:abstractNumId w:val="21"/>
  </w:num>
  <w:num w:numId="25" w16cid:durableId="1687052585">
    <w:abstractNumId w:val="0"/>
  </w:num>
  <w:num w:numId="26" w16cid:durableId="1242301824">
    <w:abstractNumId w:val="6"/>
  </w:num>
  <w:num w:numId="27" w16cid:durableId="327369386">
    <w:abstractNumId w:val="7"/>
  </w:num>
  <w:num w:numId="28" w16cid:durableId="78121919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15"/>
    <w:rsid w:val="00101415"/>
    <w:rsid w:val="002E39AF"/>
    <w:rsid w:val="00662095"/>
    <w:rsid w:val="00800EE3"/>
    <w:rsid w:val="00C358C8"/>
    <w:rsid w:val="00C5028F"/>
    <w:rsid w:val="00C65378"/>
    <w:rsid w:val="00FD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2FE0B"/>
  <w15:chartTrackingRefBased/>
  <w15:docId w15:val="{B9D748CE-DBB4-4931-902A-15808441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415"/>
  </w:style>
  <w:style w:type="paragraph" w:styleId="Footer">
    <w:name w:val="footer"/>
    <w:basedOn w:val="Normal"/>
    <w:link w:val="FooterChar"/>
    <w:uiPriority w:val="99"/>
    <w:unhideWhenUsed/>
    <w:rsid w:val="00101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415"/>
  </w:style>
  <w:style w:type="paragraph" w:styleId="ListParagraph">
    <w:name w:val="List Paragraph"/>
    <w:basedOn w:val="Normal"/>
    <w:uiPriority w:val="34"/>
    <w:qFormat/>
    <w:rsid w:val="00FD3737"/>
    <w:pPr>
      <w:ind w:left="720"/>
      <w:contextualSpacing/>
    </w:pPr>
  </w:style>
  <w:style w:type="table" w:styleId="TableGrid">
    <w:name w:val="Table Grid"/>
    <w:basedOn w:val="TableNormal"/>
    <w:uiPriority w:val="59"/>
    <w:rsid w:val="00FD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49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0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964</Words>
  <Characters>5498</Characters>
  <Application>Microsoft Office Word</Application>
  <DocSecurity>0</DocSecurity>
  <Lines>45</Lines>
  <Paragraphs>12</Paragraphs>
  <ScaleCrop>false</ScaleCrop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Kate (SURREY LODGE PRACTICE)</dc:creator>
  <cp:keywords/>
  <dc:description/>
  <cp:lastModifiedBy>JOHNSON, Kate (SURREY LODGE PRACTICE)</cp:lastModifiedBy>
  <cp:revision>2</cp:revision>
  <cp:lastPrinted>2026-02-04T14:25:00Z</cp:lastPrinted>
  <dcterms:created xsi:type="dcterms:W3CDTF">2026-02-04T15:12:00Z</dcterms:created>
  <dcterms:modified xsi:type="dcterms:W3CDTF">2026-02-04T15:12:00Z</dcterms:modified>
</cp:coreProperties>
</file>